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0042" w14:textId="77777777" w:rsidR="00E53C13" w:rsidRDefault="00E53C13">
      <w:pPr>
        <w:pStyle w:val="BodyText"/>
        <w:spacing w:before="132" w:after="1"/>
        <w:rPr>
          <w:rFonts w:ascii="Times New Roman"/>
          <w:sz w:val="20"/>
        </w:rPr>
      </w:pPr>
    </w:p>
    <w:p w14:paraId="50470043" w14:textId="77777777" w:rsidR="00E53C13" w:rsidRDefault="004347A7">
      <w:pPr>
        <w:pStyle w:val="BodyText"/>
        <w:ind w:left="120"/>
        <w:rPr>
          <w:rFonts w:ascii="Times New Roman"/>
          <w:sz w:val="20"/>
        </w:rPr>
      </w:pPr>
      <w:r>
        <w:rPr>
          <w:rFonts w:ascii="Times New Roman"/>
          <w:noProof/>
          <w:sz w:val="20"/>
        </w:rPr>
        <mc:AlternateContent>
          <mc:Choice Requires="wpg">
            <w:drawing>
              <wp:inline distT="0" distB="0" distL="0" distR="0" wp14:anchorId="50470099" wp14:editId="5047009A">
                <wp:extent cx="5943600" cy="401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8" name="Graphic 8"/>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0"/>
                            <a:ext cx="5937885" cy="401320"/>
                          </a:xfrm>
                          <a:prstGeom prst="rect">
                            <a:avLst/>
                          </a:prstGeom>
                        </wps:spPr>
                        <wps:txbx>
                          <w:txbxContent>
                            <w:p w14:paraId="504700BD" w14:textId="26ADC615" w:rsidR="00E53C13" w:rsidRDefault="004347A7">
                              <w:pPr>
                                <w:spacing w:before="117"/>
                                <w:jc w:val="center"/>
                                <w:rPr>
                                  <w:b/>
                                  <w:sz w:val="32"/>
                                </w:rPr>
                              </w:pPr>
                              <w:r>
                                <w:rPr>
                                  <w:b/>
                                  <w:color w:val="FFFFFF"/>
                                  <w:sz w:val="32"/>
                                </w:rPr>
                                <w:t>SOP</w:t>
                              </w:r>
                              <w:r>
                                <w:rPr>
                                  <w:b/>
                                  <w:color w:val="FFFFFF"/>
                                  <w:spacing w:val="-9"/>
                                  <w:sz w:val="32"/>
                                </w:rPr>
                                <w:t xml:space="preserve"> </w:t>
                              </w:r>
                              <w:r>
                                <w:rPr>
                                  <w:b/>
                                  <w:color w:val="FFFFFF"/>
                                  <w:sz w:val="32"/>
                                </w:rPr>
                                <w:t>50</w:t>
                              </w:r>
                              <w:r w:rsidR="009A1A87">
                                <w:rPr>
                                  <w:b/>
                                  <w:color w:val="FFFFFF"/>
                                  <w:sz w:val="32"/>
                                </w:rPr>
                                <w:t>5</w:t>
                              </w:r>
                              <w:r>
                                <w:rPr>
                                  <w:b/>
                                  <w:color w:val="FFFFFF"/>
                                  <w:sz w:val="32"/>
                                </w:rPr>
                                <w:t>:</w:t>
                              </w:r>
                              <w:r>
                                <w:rPr>
                                  <w:b/>
                                  <w:color w:val="FFFFFF"/>
                                  <w:spacing w:val="-9"/>
                                  <w:sz w:val="32"/>
                                </w:rPr>
                                <w:t xml:space="preserve"> </w:t>
                              </w:r>
                              <w:r>
                                <w:rPr>
                                  <w:b/>
                                  <w:color w:val="FFFFFF"/>
                                  <w:sz w:val="32"/>
                                </w:rPr>
                                <w:t>EXPANDED</w:t>
                              </w:r>
                              <w:r>
                                <w:rPr>
                                  <w:b/>
                                  <w:color w:val="FFFFFF"/>
                                  <w:spacing w:val="-8"/>
                                  <w:sz w:val="32"/>
                                </w:rPr>
                                <w:t xml:space="preserve"> </w:t>
                              </w:r>
                              <w:r>
                                <w:rPr>
                                  <w:b/>
                                  <w:color w:val="FFFFFF"/>
                                  <w:spacing w:val="-2"/>
                                  <w:sz w:val="32"/>
                                </w:rPr>
                                <w:t>ACCESS</w:t>
                              </w:r>
                            </w:p>
                          </w:txbxContent>
                        </wps:txbx>
                        <wps:bodyPr wrap="square" lIns="0" tIns="0" rIns="0" bIns="0" rtlCol="0">
                          <a:noAutofit/>
                        </wps:bodyPr>
                      </wps:wsp>
                    </wpg:wgp>
                  </a:graphicData>
                </a:graphic>
              </wp:inline>
            </w:drawing>
          </mc:Choice>
          <mc:Fallback>
            <w:pict>
              <v:group w14:anchorId="50470099" id="Group 7"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">
                <v:shape id="Graphic 8"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4700BD" w14:textId="26ADC615" w:rsidR="00E53C13" w:rsidRDefault="004347A7">
                        <w:pPr>
                          <w:spacing w:before="117"/>
                          <w:jc w:val="center"/>
                          <w:rPr>
                            <w:b/>
                            <w:sz w:val="32"/>
                          </w:rPr>
                        </w:pPr>
                        <w:r>
                          <w:rPr>
                            <w:b/>
                            <w:color w:val="FFFFFF"/>
                            <w:sz w:val="32"/>
                          </w:rPr>
                          <w:t>SOP</w:t>
                        </w:r>
                        <w:r>
                          <w:rPr>
                            <w:b/>
                            <w:color w:val="FFFFFF"/>
                            <w:spacing w:val="-9"/>
                            <w:sz w:val="32"/>
                          </w:rPr>
                          <w:t xml:space="preserve"> </w:t>
                        </w:r>
                        <w:r>
                          <w:rPr>
                            <w:b/>
                            <w:color w:val="FFFFFF"/>
                            <w:sz w:val="32"/>
                          </w:rPr>
                          <w:t>50</w:t>
                        </w:r>
                        <w:r w:rsidR="009A1A87">
                          <w:rPr>
                            <w:b/>
                            <w:color w:val="FFFFFF"/>
                            <w:sz w:val="32"/>
                          </w:rPr>
                          <w:t>5</w:t>
                        </w:r>
                        <w:r>
                          <w:rPr>
                            <w:b/>
                            <w:color w:val="FFFFFF"/>
                            <w:sz w:val="32"/>
                          </w:rPr>
                          <w:t>:</w:t>
                        </w:r>
                        <w:r>
                          <w:rPr>
                            <w:b/>
                            <w:color w:val="FFFFFF"/>
                            <w:spacing w:val="-9"/>
                            <w:sz w:val="32"/>
                          </w:rPr>
                          <w:t xml:space="preserve"> </w:t>
                        </w:r>
                        <w:r>
                          <w:rPr>
                            <w:b/>
                            <w:color w:val="FFFFFF"/>
                            <w:sz w:val="32"/>
                          </w:rPr>
                          <w:t>EXPANDED</w:t>
                        </w:r>
                        <w:r>
                          <w:rPr>
                            <w:b/>
                            <w:color w:val="FFFFFF"/>
                            <w:spacing w:val="-8"/>
                            <w:sz w:val="32"/>
                          </w:rPr>
                          <w:t xml:space="preserve"> </w:t>
                        </w:r>
                        <w:r>
                          <w:rPr>
                            <w:b/>
                            <w:color w:val="FFFFFF"/>
                            <w:spacing w:val="-2"/>
                            <w:sz w:val="32"/>
                          </w:rPr>
                          <w:t>ACCESS</w:t>
                        </w:r>
                      </w:p>
                    </w:txbxContent>
                  </v:textbox>
                </v:shape>
                <w10:anchorlock/>
              </v:group>
            </w:pict>
          </mc:Fallback>
        </mc:AlternateContent>
      </w:r>
    </w:p>
    <w:p w14:paraId="50470044" w14:textId="15F0D5D0" w:rsidR="00E53C13" w:rsidRDefault="004347A7">
      <w:pPr>
        <w:pStyle w:val="Heading1"/>
        <w:spacing w:before="227" w:line="268" w:lineRule="exact"/>
        <w:ind w:firstLine="0"/>
      </w:pPr>
      <w:r>
        <w:rPr>
          <w:spacing w:val="-2"/>
        </w:rPr>
        <w:t>BACKGROUND</w:t>
      </w:r>
    </w:p>
    <w:p w14:paraId="50470045" w14:textId="6BD1738E" w:rsidR="00E53C13" w:rsidRDefault="004347A7">
      <w:pPr>
        <w:pStyle w:val="BodyText"/>
        <w:ind w:left="119"/>
      </w:pPr>
      <w:r>
        <w:t>The Food and Drug Administration's Expanded Access Program allows the use of an investigational medical</w:t>
      </w:r>
      <w:r>
        <w:rPr>
          <w:spacing w:val="-1"/>
        </w:rPr>
        <w:t xml:space="preserve"> </w:t>
      </w:r>
      <w:r>
        <w:t>product (drug, biologic or medical device) for treatment outside of clinical trials when there are no</w:t>
      </w:r>
      <w:r>
        <w:rPr>
          <w:spacing w:val="-2"/>
        </w:rPr>
        <w:t xml:space="preserve"> </w:t>
      </w:r>
      <w:r>
        <w:t>comparable</w:t>
      </w:r>
      <w:r>
        <w:rPr>
          <w:spacing w:val="-5"/>
        </w:rPr>
        <w:t xml:space="preserve"> </w:t>
      </w:r>
      <w:r>
        <w:t>or</w:t>
      </w:r>
      <w:r>
        <w:rPr>
          <w:spacing w:val="-3"/>
        </w:rPr>
        <w:t xml:space="preserve"> </w:t>
      </w:r>
      <w:r>
        <w:t>satisfactory</w:t>
      </w:r>
      <w:r>
        <w:rPr>
          <w:spacing w:val="-4"/>
        </w:rPr>
        <w:t xml:space="preserve"> </w:t>
      </w:r>
      <w:r>
        <w:t>therapies.</w:t>
      </w:r>
      <w:r>
        <w:rPr>
          <w:spacing w:val="-6"/>
        </w:rPr>
        <w:t xml:space="preserve"> </w:t>
      </w:r>
      <w:r>
        <w:t>Expanded</w:t>
      </w:r>
      <w:r>
        <w:rPr>
          <w:spacing w:val="-4"/>
        </w:rPr>
        <w:t xml:space="preserve"> </w:t>
      </w:r>
      <w:r>
        <w:t>access,</w:t>
      </w:r>
      <w:r>
        <w:rPr>
          <w:spacing w:val="-3"/>
        </w:rPr>
        <w:t xml:space="preserve"> </w:t>
      </w:r>
      <w:r>
        <w:t>sometimes</w:t>
      </w:r>
      <w:r>
        <w:rPr>
          <w:spacing w:val="-3"/>
        </w:rPr>
        <w:t xml:space="preserve"> </w:t>
      </w:r>
      <w:r>
        <w:t>called</w:t>
      </w:r>
      <w:r>
        <w:rPr>
          <w:spacing w:val="-4"/>
        </w:rPr>
        <w:t xml:space="preserve"> </w:t>
      </w:r>
      <w:r>
        <w:t>“compassionate</w:t>
      </w:r>
      <w:r>
        <w:rPr>
          <w:spacing w:val="-2"/>
        </w:rPr>
        <w:t xml:space="preserve"> </w:t>
      </w:r>
      <w:r>
        <w:t>use”</w:t>
      </w:r>
      <w:r>
        <w:rPr>
          <w:spacing w:val="-4"/>
        </w:rPr>
        <w:t xml:space="preserve"> </w:t>
      </w:r>
      <w:r>
        <w:t>is</w:t>
      </w:r>
      <w:r>
        <w:rPr>
          <w:spacing w:val="-3"/>
        </w:rPr>
        <w:t xml:space="preserve"> </w:t>
      </w:r>
      <w:r>
        <w:t>not considered a clinical investigation, however, FDA submission and RIRC review are necessary. Expanded access does not involve the conduct of “research” as defined at 45 CFR 46 because there is no intent to develop</w:t>
      </w:r>
      <w:r>
        <w:rPr>
          <w:spacing w:val="-3"/>
        </w:rPr>
        <w:t xml:space="preserve"> </w:t>
      </w:r>
      <w:r>
        <w:t>generalizable</w:t>
      </w:r>
      <w:r>
        <w:rPr>
          <w:spacing w:val="-1"/>
        </w:rPr>
        <w:t xml:space="preserve"> </w:t>
      </w:r>
      <w:r>
        <w:t>knowledge.</w:t>
      </w:r>
      <w:r>
        <w:rPr>
          <w:spacing w:val="40"/>
        </w:rPr>
        <w:t xml:space="preserve"> </w:t>
      </w:r>
      <w:r>
        <w:t>Guidance</w:t>
      </w:r>
      <w:r>
        <w:rPr>
          <w:spacing w:val="-1"/>
        </w:rPr>
        <w:t xml:space="preserve"> </w:t>
      </w:r>
      <w:r>
        <w:t>regarding</w:t>
      </w:r>
      <w:r>
        <w:rPr>
          <w:spacing w:val="-3"/>
        </w:rPr>
        <w:t xml:space="preserve"> </w:t>
      </w:r>
      <w:r>
        <w:t>expanded</w:t>
      </w:r>
      <w:r>
        <w:rPr>
          <w:spacing w:val="-3"/>
        </w:rPr>
        <w:t xml:space="preserve"> </w:t>
      </w:r>
      <w:r>
        <w:t>access</w:t>
      </w:r>
      <w:r>
        <w:rPr>
          <w:spacing w:val="-4"/>
        </w:rPr>
        <w:t xml:space="preserve"> </w:t>
      </w:r>
      <w:r>
        <w:t>to</w:t>
      </w:r>
      <w:r>
        <w:rPr>
          <w:spacing w:val="-3"/>
        </w:rPr>
        <w:t xml:space="preserve"> </w:t>
      </w:r>
      <w:r>
        <w:t>investigational</w:t>
      </w:r>
      <w:r>
        <w:rPr>
          <w:spacing w:val="-2"/>
        </w:rPr>
        <w:t xml:space="preserve"> </w:t>
      </w:r>
      <w:r>
        <w:t>test</w:t>
      </w:r>
      <w:r>
        <w:rPr>
          <w:spacing w:val="-4"/>
        </w:rPr>
        <w:t xml:space="preserve"> </w:t>
      </w:r>
      <w:r>
        <w:t>articles</w:t>
      </w:r>
      <w:r>
        <w:rPr>
          <w:spacing w:val="-2"/>
        </w:rPr>
        <w:t xml:space="preserve"> </w:t>
      </w:r>
      <w:r>
        <w:t>is provided for investigators on the RIRC website.</w:t>
      </w:r>
    </w:p>
    <w:p w14:paraId="50470046" w14:textId="77777777" w:rsidR="00E53C13" w:rsidRDefault="00E53C13">
      <w:pPr>
        <w:pStyle w:val="BodyText"/>
      </w:pPr>
    </w:p>
    <w:p w14:paraId="50470047" w14:textId="66F96475" w:rsidR="00E53C13" w:rsidRDefault="004347A7">
      <w:pPr>
        <w:ind w:left="119" w:right="146"/>
        <w:jc w:val="both"/>
      </w:pPr>
      <w:r>
        <w:rPr>
          <w:b/>
        </w:rPr>
        <w:t>Please note that this policy does not describe the emergency use of a test</w:t>
      </w:r>
      <w:r>
        <w:rPr>
          <w:b/>
          <w:spacing w:val="-1"/>
        </w:rPr>
        <w:t xml:space="preserve"> </w:t>
      </w:r>
      <w:r>
        <w:rPr>
          <w:b/>
        </w:rPr>
        <w:t>article</w:t>
      </w:r>
      <w:r>
        <w:rPr>
          <w:b/>
          <w:spacing w:val="-2"/>
        </w:rPr>
        <w:t xml:space="preserve"> </w:t>
      </w:r>
      <w:r>
        <w:rPr>
          <w:b/>
        </w:rPr>
        <w:t>(please</w:t>
      </w:r>
      <w:r>
        <w:rPr>
          <w:b/>
          <w:spacing w:val="-2"/>
        </w:rPr>
        <w:t xml:space="preserve"> </w:t>
      </w:r>
      <w:r>
        <w:rPr>
          <w:b/>
        </w:rPr>
        <w:t>see SOP 50</w:t>
      </w:r>
      <w:r w:rsidR="009A1A87">
        <w:rPr>
          <w:b/>
        </w:rPr>
        <w:t>4</w:t>
      </w:r>
      <w:r>
        <w:rPr>
          <w:b/>
        </w:rPr>
        <w:t xml:space="preserve">: Emergency Use of a Test Article and Planned Emergency Research). </w:t>
      </w:r>
      <w:r>
        <w:t>For single-patient emergency use, investigators</w:t>
      </w:r>
      <w:r>
        <w:rPr>
          <w:spacing w:val="-4"/>
        </w:rPr>
        <w:t xml:space="preserve"> </w:t>
      </w:r>
      <w:r>
        <w:t>should</w:t>
      </w:r>
      <w:r>
        <w:rPr>
          <w:spacing w:val="-3"/>
        </w:rPr>
        <w:t xml:space="preserve"> </w:t>
      </w:r>
      <w:r>
        <w:t>follow</w:t>
      </w:r>
      <w:r>
        <w:rPr>
          <w:spacing w:val="-4"/>
        </w:rPr>
        <w:t xml:space="preserve"> </w:t>
      </w:r>
      <w:r>
        <w:t>instructions</w:t>
      </w:r>
      <w:r>
        <w:rPr>
          <w:spacing w:val="-4"/>
        </w:rPr>
        <w:t xml:space="preserve"> </w:t>
      </w:r>
      <w:r>
        <w:t>for</w:t>
      </w:r>
      <w:r>
        <w:rPr>
          <w:spacing w:val="-4"/>
        </w:rPr>
        <w:t xml:space="preserve"> </w:t>
      </w:r>
      <w:r>
        <w:t>Emergency</w:t>
      </w:r>
      <w:r>
        <w:rPr>
          <w:spacing w:val="-3"/>
        </w:rPr>
        <w:t xml:space="preserve"> </w:t>
      </w:r>
      <w:r>
        <w:t>Use</w:t>
      </w:r>
      <w:r>
        <w:rPr>
          <w:spacing w:val="-4"/>
        </w:rPr>
        <w:t xml:space="preserve"> </w:t>
      </w:r>
      <w:r>
        <w:t>of</w:t>
      </w:r>
      <w:r>
        <w:rPr>
          <w:spacing w:val="-2"/>
        </w:rPr>
        <w:t xml:space="preserve"> </w:t>
      </w:r>
      <w:r>
        <w:t>a</w:t>
      </w:r>
      <w:r>
        <w:rPr>
          <w:spacing w:val="-4"/>
        </w:rPr>
        <w:t xml:space="preserve"> </w:t>
      </w:r>
      <w:r>
        <w:t>Test</w:t>
      </w:r>
      <w:r>
        <w:rPr>
          <w:spacing w:val="-4"/>
        </w:rPr>
        <w:t xml:space="preserve"> </w:t>
      </w:r>
      <w:r>
        <w:t>Article</w:t>
      </w:r>
      <w:r>
        <w:rPr>
          <w:spacing w:val="-1"/>
        </w:rPr>
        <w:t xml:space="preserve"> </w:t>
      </w:r>
      <w:r>
        <w:t>available</w:t>
      </w:r>
      <w:r>
        <w:rPr>
          <w:spacing w:val="-1"/>
        </w:rPr>
        <w:t xml:space="preserve"> </w:t>
      </w:r>
      <w:r>
        <w:t>from</w:t>
      </w:r>
      <w:r>
        <w:rPr>
          <w:spacing w:val="-5"/>
        </w:rPr>
        <w:t xml:space="preserve"> </w:t>
      </w:r>
      <w:r>
        <w:t>the</w:t>
      </w:r>
      <w:r>
        <w:rPr>
          <w:spacing w:val="-1"/>
        </w:rPr>
        <w:t xml:space="preserve"> </w:t>
      </w:r>
      <w:r>
        <w:t>RIRC</w:t>
      </w:r>
      <w:r>
        <w:rPr>
          <w:spacing w:val="-4"/>
        </w:rPr>
        <w:t xml:space="preserve"> </w:t>
      </w:r>
      <w:r>
        <w:t>office.</w:t>
      </w:r>
    </w:p>
    <w:p w14:paraId="50470048" w14:textId="77777777" w:rsidR="00E53C13" w:rsidRDefault="004347A7">
      <w:pPr>
        <w:pStyle w:val="BodyText"/>
        <w:spacing w:before="267"/>
        <w:ind w:left="119"/>
      </w:pPr>
      <w:r>
        <w:t>Under</w:t>
      </w:r>
      <w:r>
        <w:rPr>
          <w:spacing w:val="-3"/>
        </w:rPr>
        <w:t xml:space="preserve"> </w:t>
      </w:r>
      <w:r>
        <w:t>the</w:t>
      </w:r>
      <w:r>
        <w:rPr>
          <w:spacing w:val="-2"/>
        </w:rPr>
        <w:t xml:space="preserve"> </w:t>
      </w:r>
      <w:r>
        <w:t>FDA’s</w:t>
      </w:r>
      <w:r>
        <w:rPr>
          <w:spacing w:val="-5"/>
        </w:rPr>
        <w:t xml:space="preserve"> </w:t>
      </w:r>
      <w:r>
        <w:t>current</w:t>
      </w:r>
      <w:r>
        <w:rPr>
          <w:spacing w:val="-2"/>
        </w:rPr>
        <w:t xml:space="preserve"> </w:t>
      </w:r>
      <w:r>
        <w:t>regulations,</w:t>
      </w:r>
      <w:r>
        <w:rPr>
          <w:spacing w:val="-3"/>
        </w:rPr>
        <w:t xml:space="preserve"> </w:t>
      </w:r>
      <w:r>
        <w:t>there</w:t>
      </w:r>
      <w:r>
        <w:rPr>
          <w:spacing w:val="-2"/>
        </w:rPr>
        <w:t xml:space="preserve"> </w:t>
      </w:r>
      <w:r>
        <w:t>are</w:t>
      </w:r>
      <w:r>
        <w:rPr>
          <w:spacing w:val="-2"/>
        </w:rPr>
        <w:t xml:space="preserve"> </w:t>
      </w:r>
      <w:r>
        <w:t>three</w:t>
      </w:r>
      <w:r>
        <w:rPr>
          <w:spacing w:val="-2"/>
        </w:rPr>
        <w:t xml:space="preserve"> </w:t>
      </w:r>
      <w:r>
        <w:t>categories</w:t>
      </w:r>
      <w:r>
        <w:rPr>
          <w:spacing w:val="-5"/>
        </w:rPr>
        <w:t xml:space="preserve"> </w:t>
      </w:r>
      <w:r>
        <w:t>of</w:t>
      </w:r>
      <w:r>
        <w:rPr>
          <w:spacing w:val="-3"/>
        </w:rPr>
        <w:t xml:space="preserve"> </w:t>
      </w:r>
      <w:r>
        <w:t>expanded</w:t>
      </w:r>
      <w:r>
        <w:rPr>
          <w:spacing w:val="-4"/>
        </w:rPr>
        <w:t xml:space="preserve"> </w:t>
      </w:r>
      <w:r>
        <w:t>access</w:t>
      </w:r>
      <w:r>
        <w:rPr>
          <w:spacing w:val="-2"/>
        </w:rPr>
        <w:t xml:space="preserve"> </w:t>
      </w:r>
      <w:r>
        <w:t>to</w:t>
      </w:r>
      <w:r>
        <w:rPr>
          <w:spacing w:val="-2"/>
        </w:rPr>
        <w:t xml:space="preserve"> </w:t>
      </w:r>
      <w:r>
        <w:t>investigational drugs for treatment use</w:t>
      </w:r>
      <w:hyperlink w:anchor="_bookmark0" w:history="1">
        <w:r>
          <w:rPr>
            <w:vertAlign w:val="superscript"/>
          </w:rPr>
          <w:t>1</w:t>
        </w:r>
      </w:hyperlink>
      <w:r>
        <w:t>:</w:t>
      </w:r>
    </w:p>
    <w:p w14:paraId="50470049" w14:textId="77777777" w:rsidR="00E53C13" w:rsidRDefault="004347A7">
      <w:pPr>
        <w:pStyle w:val="ListParagraph"/>
        <w:numPr>
          <w:ilvl w:val="0"/>
          <w:numId w:val="4"/>
        </w:numPr>
        <w:tabs>
          <w:tab w:val="left" w:pos="840"/>
        </w:tabs>
        <w:spacing w:before="1"/>
        <w:ind w:hanging="360"/>
      </w:pPr>
      <w:r>
        <w:rPr>
          <w:b/>
        </w:rPr>
        <w:t>Expanded</w:t>
      </w:r>
      <w:r>
        <w:rPr>
          <w:b/>
          <w:spacing w:val="-6"/>
        </w:rPr>
        <w:t xml:space="preserve"> </w:t>
      </w:r>
      <w:r>
        <w:rPr>
          <w:b/>
        </w:rPr>
        <w:t>access</w:t>
      </w:r>
      <w:r>
        <w:rPr>
          <w:b/>
          <w:spacing w:val="-4"/>
        </w:rPr>
        <w:t xml:space="preserve"> </w:t>
      </w:r>
      <w:r>
        <w:rPr>
          <w:b/>
        </w:rPr>
        <w:t>for</w:t>
      </w:r>
      <w:r>
        <w:rPr>
          <w:b/>
          <w:spacing w:val="-6"/>
        </w:rPr>
        <w:t xml:space="preserve"> </w:t>
      </w:r>
      <w:r>
        <w:rPr>
          <w:b/>
        </w:rPr>
        <w:t>individual</w:t>
      </w:r>
      <w:r>
        <w:rPr>
          <w:b/>
          <w:spacing w:val="-4"/>
        </w:rPr>
        <w:t xml:space="preserve"> </w:t>
      </w:r>
      <w:r>
        <w:rPr>
          <w:b/>
        </w:rPr>
        <w:t>patients</w:t>
      </w:r>
      <w:r>
        <w:t>,</w:t>
      </w:r>
      <w:r>
        <w:rPr>
          <w:spacing w:val="-4"/>
        </w:rPr>
        <w:t xml:space="preserve"> </w:t>
      </w:r>
      <w:r>
        <w:t>including</w:t>
      </w:r>
      <w:r>
        <w:rPr>
          <w:spacing w:val="-6"/>
        </w:rPr>
        <w:t xml:space="preserve"> </w:t>
      </w:r>
      <w:r>
        <w:t>for</w:t>
      </w:r>
      <w:r>
        <w:rPr>
          <w:spacing w:val="-6"/>
        </w:rPr>
        <w:t xml:space="preserve"> </w:t>
      </w:r>
      <w:r>
        <w:t>emergency</w:t>
      </w:r>
      <w:r>
        <w:rPr>
          <w:spacing w:val="-3"/>
        </w:rPr>
        <w:t xml:space="preserve"> </w:t>
      </w:r>
      <w:r>
        <w:rPr>
          <w:spacing w:val="-5"/>
        </w:rPr>
        <w:t>use</w:t>
      </w:r>
    </w:p>
    <w:p w14:paraId="5047004A" w14:textId="77777777" w:rsidR="00E53C13" w:rsidRDefault="004347A7">
      <w:pPr>
        <w:pStyle w:val="ListParagraph"/>
        <w:numPr>
          <w:ilvl w:val="0"/>
          <w:numId w:val="4"/>
        </w:numPr>
        <w:tabs>
          <w:tab w:val="left" w:pos="840"/>
        </w:tabs>
        <w:spacing w:before="1"/>
        <w:ind w:right="98" w:hanging="360"/>
      </w:pPr>
      <w:r>
        <w:rPr>
          <w:b/>
        </w:rPr>
        <w:t>Expanded</w:t>
      </w:r>
      <w:r>
        <w:rPr>
          <w:b/>
          <w:spacing w:val="-5"/>
        </w:rPr>
        <w:t xml:space="preserve"> </w:t>
      </w:r>
      <w:r>
        <w:rPr>
          <w:b/>
        </w:rPr>
        <w:t>access</w:t>
      </w:r>
      <w:r>
        <w:rPr>
          <w:b/>
          <w:spacing w:val="-3"/>
        </w:rPr>
        <w:t xml:space="preserve"> </w:t>
      </w:r>
      <w:r>
        <w:rPr>
          <w:b/>
        </w:rPr>
        <w:t>for</w:t>
      </w:r>
      <w:r>
        <w:rPr>
          <w:b/>
          <w:spacing w:val="-6"/>
        </w:rPr>
        <w:t xml:space="preserve"> </w:t>
      </w:r>
      <w:r>
        <w:rPr>
          <w:b/>
        </w:rPr>
        <w:t>intermediate-size</w:t>
      </w:r>
      <w:r>
        <w:rPr>
          <w:b/>
          <w:spacing w:val="-5"/>
        </w:rPr>
        <w:t xml:space="preserve"> </w:t>
      </w:r>
      <w:r>
        <w:rPr>
          <w:b/>
        </w:rPr>
        <w:t>patient</w:t>
      </w:r>
      <w:r>
        <w:rPr>
          <w:b/>
          <w:spacing w:val="-4"/>
        </w:rPr>
        <w:t xml:space="preserve"> </w:t>
      </w:r>
      <w:r>
        <w:rPr>
          <w:b/>
        </w:rPr>
        <w:t>populations</w:t>
      </w:r>
      <w:r>
        <w:rPr>
          <w:b/>
          <w:spacing w:val="-3"/>
        </w:rPr>
        <w:t xml:space="preserve"> </w:t>
      </w:r>
      <w:r>
        <w:t>(generally</w:t>
      </w:r>
      <w:r>
        <w:rPr>
          <w:spacing w:val="-3"/>
        </w:rPr>
        <w:t xml:space="preserve"> </w:t>
      </w:r>
      <w:r>
        <w:t>smaller</w:t>
      </w:r>
      <w:r>
        <w:rPr>
          <w:spacing w:val="-4"/>
        </w:rPr>
        <w:t xml:space="preserve"> </w:t>
      </w:r>
      <w:r>
        <w:t>than</w:t>
      </w:r>
      <w:r>
        <w:rPr>
          <w:spacing w:val="-5"/>
        </w:rPr>
        <w:t xml:space="preserve"> </w:t>
      </w:r>
      <w:r>
        <w:t>those</w:t>
      </w:r>
      <w:r>
        <w:rPr>
          <w:spacing w:val="-3"/>
        </w:rPr>
        <w:t xml:space="preserve"> </w:t>
      </w:r>
      <w:r>
        <w:t>typical of a treatment IND or treatment protocol — a treatment protocol is submitted as a protocol to an existing IND by the sponsor of the existing IND)</w:t>
      </w:r>
    </w:p>
    <w:p w14:paraId="5047004B" w14:textId="77777777" w:rsidR="00E53C13" w:rsidRDefault="004347A7">
      <w:pPr>
        <w:pStyle w:val="ListParagraph"/>
        <w:numPr>
          <w:ilvl w:val="0"/>
          <w:numId w:val="4"/>
        </w:numPr>
        <w:tabs>
          <w:tab w:val="left" w:pos="840"/>
        </w:tabs>
        <w:ind w:right="148" w:hanging="360"/>
      </w:pPr>
      <w:r>
        <w:rPr>
          <w:b/>
        </w:rPr>
        <w:t>Expanded</w:t>
      </w:r>
      <w:r>
        <w:rPr>
          <w:b/>
          <w:spacing w:val="-4"/>
        </w:rPr>
        <w:t xml:space="preserve"> </w:t>
      </w:r>
      <w:r>
        <w:rPr>
          <w:b/>
        </w:rPr>
        <w:t>access</w:t>
      </w:r>
      <w:r>
        <w:rPr>
          <w:b/>
          <w:spacing w:val="-2"/>
        </w:rPr>
        <w:t xml:space="preserve"> </w:t>
      </w:r>
      <w:r>
        <w:rPr>
          <w:b/>
        </w:rPr>
        <w:t>for</w:t>
      </w:r>
      <w:r>
        <w:rPr>
          <w:b/>
          <w:spacing w:val="-5"/>
        </w:rPr>
        <w:t xml:space="preserve"> </w:t>
      </w:r>
      <w:r>
        <w:rPr>
          <w:b/>
        </w:rPr>
        <w:t>widespread</w:t>
      </w:r>
      <w:r>
        <w:rPr>
          <w:b/>
          <w:spacing w:val="-4"/>
        </w:rPr>
        <w:t xml:space="preserve"> </w:t>
      </w:r>
      <w:r>
        <w:rPr>
          <w:b/>
        </w:rPr>
        <w:t>treatment</w:t>
      </w:r>
      <w:r>
        <w:rPr>
          <w:b/>
          <w:spacing w:val="-2"/>
        </w:rPr>
        <w:t xml:space="preserve"> </w:t>
      </w:r>
      <w:r>
        <w:t>use</w:t>
      </w:r>
      <w:r>
        <w:rPr>
          <w:spacing w:val="-5"/>
        </w:rPr>
        <w:t xml:space="preserve"> </w:t>
      </w:r>
      <w:r>
        <w:t>through</w:t>
      </w:r>
      <w:r>
        <w:rPr>
          <w:spacing w:val="-4"/>
        </w:rPr>
        <w:t xml:space="preserve"> </w:t>
      </w:r>
      <w:r>
        <w:t>a</w:t>
      </w:r>
      <w:r>
        <w:rPr>
          <w:spacing w:val="-3"/>
        </w:rPr>
        <w:t xml:space="preserve"> </w:t>
      </w:r>
      <w:r>
        <w:t>treatment</w:t>
      </w:r>
      <w:r>
        <w:rPr>
          <w:spacing w:val="-2"/>
        </w:rPr>
        <w:t xml:space="preserve"> </w:t>
      </w:r>
      <w:r>
        <w:t>IND</w:t>
      </w:r>
      <w:r>
        <w:rPr>
          <w:spacing w:val="-4"/>
        </w:rPr>
        <w:t xml:space="preserve"> </w:t>
      </w:r>
      <w:r>
        <w:t>or</w:t>
      </w:r>
      <w:r>
        <w:rPr>
          <w:spacing w:val="-5"/>
        </w:rPr>
        <w:t xml:space="preserve"> </w:t>
      </w:r>
      <w:r>
        <w:t>treatment</w:t>
      </w:r>
      <w:r>
        <w:rPr>
          <w:spacing w:val="-5"/>
        </w:rPr>
        <w:t xml:space="preserve"> </w:t>
      </w:r>
      <w:r>
        <w:t>protocol (designed for use in larger patient populations)</w:t>
      </w:r>
    </w:p>
    <w:p w14:paraId="5047004C" w14:textId="19A7CD5B" w:rsidR="00E53C13" w:rsidRDefault="004347A7">
      <w:pPr>
        <w:pStyle w:val="BodyText"/>
        <w:spacing w:before="268"/>
        <w:ind w:left="119"/>
      </w:pPr>
      <w:r>
        <w:t>Prior to treating a patient under expanded access for non-emergent use, the physician must obtain approval</w:t>
      </w:r>
      <w:r>
        <w:rPr>
          <w:spacing w:val="-2"/>
        </w:rPr>
        <w:t xml:space="preserve"> </w:t>
      </w:r>
      <w:r>
        <w:t>from</w:t>
      </w:r>
      <w:r>
        <w:rPr>
          <w:spacing w:val="-1"/>
        </w:rPr>
        <w:t xml:space="preserve"> </w:t>
      </w:r>
      <w:r>
        <w:t>the</w:t>
      </w:r>
      <w:r>
        <w:rPr>
          <w:spacing w:val="-1"/>
        </w:rPr>
        <w:t xml:space="preserve"> </w:t>
      </w:r>
      <w:r>
        <w:t>RIRC.</w:t>
      </w:r>
      <w:r>
        <w:rPr>
          <w:spacing w:val="-2"/>
        </w:rPr>
        <w:t xml:space="preserve"> </w:t>
      </w:r>
      <w:r>
        <w:t>Approval</w:t>
      </w:r>
      <w:r>
        <w:rPr>
          <w:spacing w:val="-5"/>
        </w:rPr>
        <w:t xml:space="preserve"> </w:t>
      </w:r>
      <w:r>
        <w:t>from</w:t>
      </w:r>
      <w:r>
        <w:rPr>
          <w:spacing w:val="-3"/>
        </w:rPr>
        <w:t xml:space="preserve"> </w:t>
      </w:r>
      <w:r>
        <w:t>the</w:t>
      </w:r>
      <w:r>
        <w:rPr>
          <w:spacing w:val="-1"/>
        </w:rPr>
        <w:t xml:space="preserve"> </w:t>
      </w:r>
      <w:r>
        <w:t>RIRC</w:t>
      </w:r>
      <w:r>
        <w:rPr>
          <w:spacing w:val="-4"/>
        </w:rPr>
        <w:t xml:space="preserve"> </w:t>
      </w:r>
      <w:r>
        <w:t>is</w:t>
      </w:r>
      <w:r>
        <w:rPr>
          <w:spacing w:val="-2"/>
        </w:rPr>
        <w:t xml:space="preserve"> </w:t>
      </w:r>
      <w:r>
        <w:t>intended</w:t>
      </w:r>
      <w:r>
        <w:rPr>
          <w:spacing w:val="-1"/>
        </w:rPr>
        <w:t xml:space="preserve"> </w:t>
      </w:r>
      <w:r>
        <w:t>to</w:t>
      </w:r>
      <w:r>
        <w:rPr>
          <w:spacing w:val="-3"/>
        </w:rPr>
        <w:t xml:space="preserve"> </w:t>
      </w:r>
      <w:r>
        <w:t>protect</w:t>
      </w:r>
      <w:r>
        <w:rPr>
          <w:spacing w:val="-4"/>
        </w:rPr>
        <w:t xml:space="preserve"> </w:t>
      </w:r>
      <w:r>
        <w:t>the</w:t>
      </w:r>
      <w:r>
        <w:rPr>
          <w:spacing w:val="-4"/>
        </w:rPr>
        <w:t xml:space="preserve"> </w:t>
      </w:r>
      <w:r>
        <w:t>rights,</w:t>
      </w:r>
      <w:r>
        <w:rPr>
          <w:spacing w:val="-2"/>
        </w:rPr>
        <w:t xml:space="preserve"> </w:t>
      </w:r>
      <w:r>
        <w:t>safety</w:t>
      </w:r>
      <w:r>
        <w:rPr>
          <w:spacing w:val="-3"/>
        </w:rPr>
        <w:t xml:space="preserve"> </w:t>
      </w:r>
      <w:r>
        <w:t>and</w:t>
      </w:r>
      <w:r>
        <w:rPr>
          <w:spacing w:val="-3"/>
        </w:rPr>
        <w:t xml:space="preserve"> </w:t>
      </w:r>
      <w:r>
        <w:t>well-being</w:t>
      </w:r>
      <w:r>
        <w:rPr>
          <w:spacing w:val="-5"/>
        </w:rPr>
        <w:t xml:space="preserve"> </w:t>
      </w:r>
      <w:r>
        <w:t>of human</w:t>
      </w:r>
      <w:r>
        <w:rPr>
          <w:spacing w:val="-2"/>
        </w:rPr>
        <w:t xml:space="preserve"> </w:t>
      </w:r>
      <w:r>
        <w:t>subjects.</w:t>
      </w:r>
      <w:r>
        <w:rPr>
          <w:spacing w:val="-1"/>
        </w:rPr>
        <w:t xml:space="preserve"> </w:t>
      </w:r>
      <w:r>
        <w:t>In</w:t>
      </w:r>
      <w:r>
        <w:rPr>
          <w:spacing w:val="-2"/>
        </w:rPr>
        <w:t xml:space="preserve"> </w:t>
      </w:r>
      <w:r>
        <w:t>non-emergency</w:t>
      </w:r>
      <w:r>
        <w:rPr>
          <w:spacing w:val="-2"/>
        </w:rPr>
        <w:t xml:space="preserve"> </w:t>
      </w:r>
      <w:r>
        <w:t>situations,</w:t>
      </w:r>
      <w:r>
        <w:rPr>
          <w:spacing w:val="-1"/>
        </w:rPr>
        <w:t xml:space="preserve"> </w:t>
      </w:r>
      <w:r>
        <w:t>treatment</w:t>
      </w:r>
      <w:r>
        <w:rPr>
          <w:spacing w:val="-3"/>
        </w:rPr>
        <w:t xml:space="preserve"> </w:t>
      </w:r>
      <w:r>
        <w:t>may not begin</w:t>
      </w:r>
      <w:r>
        <w:rPr>
          <w:spacing w:val="-2"/>
        </w:rPr>
        <w:t xml:space="preserve"> </w:t>
      </w:r>
      <w:r>
        <w:t>until</w:t>
      </w:r>
      <w:r>
        <w:rPr>
          <w:spacing w:val="-1"/>
        </w:rPr>
        <w:t xml:space="preserve"> </w:t>
      </w:r>
      <w:r>
        <w:t>the</w:t>
      </w:r>
      <w:r>
        <w:rPr>
          <w:spacing w:val="-3"/>
        </w:rPr>
        <w:t xml:space="preserve"> </w:t>
      </w:r>
      <w:r>
        <w:t>RIRC</w:t>
      </w:r>
      <w:r>
        <w:rPr>
          <w:spacing w:val="-1"/>
        </w:rPr>
        <w:t xml:space="preserve"> </w:t>
      </w:r>
      <w:r>
        <w:t>has</w:t>
      </w:r>
      <w:r>
        <w:rPr>
          <w:spacing w:val="-1"/>
        </w:rPr>
        <w:t xml:space="preserve"> </w:t>
      </w:r>
      <w:r>
        <w:t>approved</w:t>
      </w:r>
      <w:r>
        <w:rPr>
          <w:spacing w:val="-2"/>
        </w:rPr>
        <w:t xml:space="preserve"> </w:t>
      </w:r>
      <w:r>
        <w:t>the Expanded Access plan.</w:t>
      </w:r>
    </w:p>
    <w:p w14:paraId="5047004D" w14:textId="27864720" w:rsidR="00E53C13" w:rsidRDefault="004347A7">
      <w:pPr>
        <w:pStyle w:val="BodyText"/>
        <w:spacing w:before="267"/>
        <w:ind w:left="118" w:right="153"/>
      </w:pPr>
      <w:r>
        <w:t>Expanded</w:t>
      </w:r>
      <w:r>
        <w:rPr>
          <w:spacing w:val="-4"/>
        </w:rPr>
        <w:t xml:space="preserve"> </w:t>
      </w:r>
      <w:r>
        <w:t>access</w:t>
      </w:r>
      <w:r>
        <w:rPr>
          <w:spacing w:val="-3"/>
        </w:rPr>
        <w:t xml:space="preserve"> </w:t>
      </w:r>
      <w:r>
        <w:t>to</w:t>
      </w:r>
      <w:r>
        <w:rPr>
          <w:spacing w:val="-2"/>
        </w:rPr>
        <w:t xml:space="preserve"> </w:t>
      </w:r>
      <w:r>
        <w:t>investigational</w:t>
      </w:r>
      <w:r>
        <w:rPr>
          <w:spacing w:val="-3"/>
        </w:rPr>
        <w:t xml:space="preserve"> </w:t>
      </w:r>
      <w:r>
        <w:t>drugs</w:t>
      </w:r>
      <w:r>
        <w:rPr>
          <w:spacing w:val="-3"/>
        </w:rPr>
        <w:t xml:space="preserve"> </w:t>
      </w:r>
      <w:r>
        <w:t>for</w:t>
      </w:r>
      <w:r>
        <w:rPr>
          <w:spacing w:val="-3"/>
        </w:rPr>
        <w:t xml:space="preserve"> </w:t>
      </w:r>
      <w:r>
        <w:t>treatment</w:t>
      </w:r>
      <w:r>
        <w:rPr>
          <w:spacing w:val="-2"/>
        </w:rPr>
        <w:t xml:space="preserve"> </w:t>
      </w:r>
      <w:r>
        <w:t>for</w:t>
      </w:r>
      <w:r>
        <w:rPr>
          <w:spacing w:val="-3"/>
        </w:rPr>
        <w:t xml:space="preserve"> </w:t>
      </w:r>
      <w:r>
        <w:t>individual</w:t>
      </w:r>
      <w:r>
        <w:rPr>
          <w:spacing w:val="-3"/>
        </w:rPr>
        <w:t xml:space="preserve"> </w:t>
      </w:r>
      <w:r>
        <w:t>patients,</w:t>
      </w:r>
      <w:r>
        <w:rPr>
          <w:spacing w:val="-5"/>
        </w:rPr>
        <w:t xml:space="preserve"> </w:t>
      </w:r>
      <w:r>
        <w:t>may</w:t>
      </w:r>
      <w:r>
        <w:rPr>
          <w:spacing w:val="-4"/>
        </w:rPr>
        <w:t xml:space="preserve"> </w:t>
      </w:r>
      <w:r>
        <w:t>be</w:t>
      </w:r>
      <w:r>
        <w:rPr>
          <w:spacing w:val="-2"/>
        </w:rPr>
        <w:t xml:space="preserve"> </w:t>
      </w:r>
      <w:r>
        <w:t>approved</w:t>
      </w:r>
      <w:r>
        <w:rPr>
          <w:spacing w:val="-4"/>
        </w:rPr>
        <w:t xml:space="preserve"> </w:t>
      </w:r>
      <w:r>
        <w:t>by</w:t>
      </w:r>
      <w:r>
        <w:rPr>
          <w:spacing w:val="-4"/>
        </w:rPr>
        <w:t xml:space="preserve"> </w:t>
      </w:r>
      <w:r>
        <w:t>the RIRC Chair. Expanded access for intermediate size-patient populations or for widespread treatment will be reviewed by the convened RIRC.</w:t>
      </w:r>
    </w:p>
    <w:p w14:paraId="5047004E" w14:textId="77777777" w:rsidR="00E53C13" w:rsidRDefault="00E53C13">
      <w:pPr>
        <w:pStyle w:val="BodyText"/>
      </w:pPr>
    </w:p>
    <w:p w14:paraId="5047004F" w14:textId="77777777" w:rsidR="00E53C13" w:rsidRDefault="004347A7">
      <w:pPr>
        <w:pStyle w:val="BodyText"/>
        <w:ind w:left="118"/>
      </w:pPr>
      <w:r>
        <w:t>Under</w:t>
      </w:r>
      <w:r>
        <w:rPr>
          <w:spacing w:val="-7"/>
        </w:rPr>
        <w:t xml:space="preserve"> </w:t>
      </w:r>
      <w:r>
        <w:t>the</w:t>
      </w:r>
      <w:r>
        <w:rPr>
          <w:spacing w:val="-3"/>
        </w:rPr>
        <w:t xml:space="preserve"> </w:t>
      </w:r>
      <w:r>
        <w:t>FDA’s</w:t>
      </w:r>
      <w:r>
        <w:rPr>
          <w:spacing w:val="-6"/>
        </w:rPr>
        <w:t xml:space="preserve"> </w:t>
      </w:r>
      <w:r>
        <w:t>current</w:t>
      </w:r>
      <w:r>
        <w:rPr>
          <w:spacing w:val="-3"/>
        </w:rPr>
        <w:t xml:space="preserve"> </w:t>
      </w:r>
      <w:r>
        <w:t>regulations,</w:t>
      </w:r>
      <w:r>
        <w:rPr>
          <w:spacing w:val="-4"/>
        </w:rPr>
        <w:t xml:space="preserve"> </w:t>
      </w:r>
      <w:r>
        <w:t>there</w:t>
      </w:r>
      <w:r>
        <w:rPr>
          <w:spacing w:val="-3"/>
        </w:rPr>
        <w:t xml:space="preserve"> </w:t>
      </w:r>
      <w:r>
        <w:t>are</w:t>
      </w:r>
      <w:r>
        <w:rPr>
          <w:spacing w:val="-3"/>
        </w:rPr>
        <w:t xml:space="preserve"> </w:t>
      </w:r>
      <w:r>
        <w:t>three</w:t>
      </w:r>
      <w:r>
        <w:rPr>
          <w:spacing w:val="-6"/>
        </w:rPr>
        <w:t xml:space="preserve"> </w:t>
      </w:r>
      <w:r>
        <w:t>types</w:t>
      </w:r>
      <w:r>
        <w:rPr>
          <w:spacing w:val="-5"/>
        </w:rPr>
        <w:t xml:space="preserve"> </w:t>
      </w:r>
      <w:r>
        <w:t>of</w:t>
      </w:r>
      <w:r>
        <w:rPr>
          <w:spacing w:val="-4"/>
        </w:rPr>
        <w:t xml:space="preserve"> </w:t>
      </w:r>
      <w:r>
        <w:t>expanded</w:t>
      </w:r>
      <w:r>
        <w:rPr>
          <w:spacing w:val="-5"/>
        </w:rPr>
        <w:t xml:space="preserve"> </w:t>
      </w:r>
      <w:r>
        <w:t>access</w:t>
      </w:r>
      <w:r>
        <w:rPr>
          <w:spacing w:val="-4"/>
        </w:rPr>
        <w:t xml:space="preserve"> </w:t>
      </w:r>
      <w:r>
        <w:t>for</w:t>
      </w:r>
      <w:r>
        <w:rPr>
          <w:spacing w:val="-4"/>
        </w:rPr>
        <w:t xml:space="preserve"> </w:t>
      </w:r>
      <w:r>
        <w:t>medical</w:t>
      </w:r>
      <w:r>
        <w:rPr>
          <w:spacing w:val="-4"/>
        </w:rPr>
        <w:t xml:space="preserve"> </w:t>
      </w:r>
      <w:r>
        <w:rPr>
          <w:spacing w:val="-2"/>
        </w:rPr>
        <w:t>devices.</w:t>
      </w:r>
      <w:hyperlink w:anchor="_bookmark1" w:history="1">
        <w:r>
          <w:rPr>
            <w:spacing w:val="-2"/>
            <w:vertAlign w:val="superscript"/>
          </w:rPr>
          <w:t>2</w:t>
        </w:r>
      </w:hyperlink>
    </w:p>
    <w:p w14:paraId="50470050" w14:textId="77777777" w:rsidR="00E53C13" w:rsidRDefault="004347A7">
      <w:pPr>
        <w:pStyle w:val="ListParagraph"/>
        <w:numPr>
          <w:ilvl w:val="0"/>
          <w:numId w:val="4"/>
        </w:numPr>
        <w:tabs>
          <w:tab w:val="left" w:pos="840"/>
        </w:tabs>
        <w:spacing w:before="2"/>
        <w:ind w:right="266"/>
      </w:pPr>
      <w:r>
        <w:rPr>
          <w:b/>
        </w:rPr>
        <w:t>Emergency Use</w:t>
      </w:r>
      <w:r>
        <w:t>: Use of an investigational device when an individual patient is in a life- threatening</w:t>
      </w:r>
      <w:r>
        <w:rPr>
          <w:spacing w:val="-4"/>
        </w:rPr>
        <w:t xml:space="preserve"> </w:t>
      </w:r>
      <w:r>
        <w:t>situation</w:t>
      </w:r>
      <w:r>
        <w:rPr>
          <w:spacing w:val="-6"/>
        </w:rPr>
        <w:t xml:space="preserve"> </w:t>
      </w:r>
      <w:r>
        <w:t>and</w:t>
      </w:r>
      <w:r>
        <w:rPr>
          <w:spacing w:val="-4"/>
        </w:rPr>
        <w:t xml:space="preserve"> </w:t>
      </w:r>
      <w:r>
        <w:t>needs</w:t>
      </w:r>
      <w:r>
        <w:rPr>
          <w:spacing w:val="-3"/>
        </w:rPr>
        <w:t xml:space="preserve"> </w:t>
      </w:r>
      <w:r>
        <w:t>immediate</w:t>
      </w:r>
      <w:r>
        <w:rPr>
          <w:spacing w:val="-5"/>
        </w:rPr>
        <w:t xml:space="preserve"> </w:t>
      </w:r>
      <w:r>
        <w:t>treatment</w:t>
      </w:r>
      <w:r>
        <w:rPr>
          <w:spacing w:val="-5"/>
        </w:rPr>
        <w:t xml:space="preserve"> </w:t>
      </w:r>
      <w:r>
        <w:t>(there</w:t>
      </w:r>
      <w:r>
        <w:rPr>
          <w:spacing w:val="-5"/>
        </w:rPr>
        <w:t xml:space="preserve"> </w:t>
      </w:r>
      <w:r>
        <w:t>are</w:t>
      </w:r>
      <w:r>
        <w:rPr>
          <w:spacing w:val="-2"/>
        </w:rPr>
        <w:t xml:space="preserve"> </w:t>
      </w:r>
      <w:r>
        <w:t>no</w:t>
      </w:r>
      <w:r>
        <w:rPr>
          <w:spacing w:val="-2"/>
        </w:rPr>
        <w:t xml:space="preserve"> </w:t>
      </w:r>
      <w:r>
        <w:t>alternative</w:t>
      </w:r>
      <w:r>
        <w:rPr>
          <w:spacing w:val="-5"/>
        </w:rPr>
        <w:t xml:space="preserve"> </w:t>
      </w:r>
      <w:r>
        <w:t>options</w:t>
      </w:r>
      <w:r>
        <w:rPr>
          <w:spacing w:val="-3"/>
        </w:rPr>
        <w:t xml:space="preserve"> </w:t>
      </w:r>
      <w:r>
        <w:t>and</w:t>
      </w:r>
      <w:r>
        <w:rPr>
          <w:spacing w:val="-4"/>
        </w:rPr>
        <w:t xml:space="preserve"> </w:t>
      </w:r>
      <w:r>
        <w:t>no time to use existing procedures to get FDA approval for the use).</w:t>
      </w:r>
    </w:p>
    <w:p w14:paraId="50470051" w14:textId="77777777" w:rsidR="00E53C13" w:rsidRDefault="004347A7">
      <w:pPr>
        <w:pStyle w:val="BodyText"/>
        <w:spacing w:before="194"/>
        <w:rPr>
          <w:sz w:val="20"/>
        </w:rPr>
      </w:pPr>
      <w:r>
        <w:rPr>
          <w:noProof/>
        </w:rPr>
        <mc:AlternateContent>
          <mc:Choice Requires="wps">
            <w:drawing>
              <wp:anchor distT="0" distB="0" distL="0" distR="0" simplePos="0" relativeHeight="251664384" behindDoc="1" locked="0" layoutInCell="1" allowOverlap="1" wp14:anchorId="5047009B" wp14:editId="5047009C">
                <wp:simplePos x="0" y="0"/>
                <wp:positionH relativeFrom="page">
                  <wp:posOffset>914400</wp:posOffset>
                </wp:positionH>
                <wp:positionV relativeFrom="paragraph">
                  <wp:posOffset>293533</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ECA96" id="Graphic 10" o:spid="_x0000_s1026" style="position:absolute;margin-left:1in;margin-top:23.1pt;width:2in;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" path="m1828800,l,,,7607r1828800,l1828800,xe" fillcolor="black" stroked="f">
                <v:path arrowok="t"/>
                <w10:wrap type="topAndBottom" anchorx="page"/>
              </v:shape>
            </w:pict>
          </mc:Fallback>
        </mc:AlternateContent>
      </w:r>
    </w:p>
    <w:p w14:paraId="50470052" w14:textId="77777777" w:rsidR="00E53C13" w:rsidRDefault="004347A7">
      <w:pPr>
        <w:spacing w:before="92"/>
        <w:ind w:left="120"/>
        <w:rPr>
          <w:sz w:val="16"/>
        </w:rPr>
      </w:pPr>
      <w:bookmarkStart w:id="0" w:name="_bookmark0"/>
      <w:bookmarkEnd w:id="0"/>
      <w:r>
        <w:rPr>
          <w:position w:val="7"/>
          <w:sz w:val="13"/>
        </w:rPr>
        <w:t>1</w:t>
      </w:r>
      <w:r>
        <w:rPr>
          <w:spacing w:val="9"/>
          <w:position w:val="7"/>
          <w:sz w:val="13"/>
        </w:rPr>
        <w:t xml:space="preserve"> </w:t>
      </w:r>
      <w:hyperlink r:id="rId10">
        <w:r>
          <w:rPr>
            <w:color w:val="0000FF"/>
            <w:sz w:val="16"/>
            <w:u w:val="single" w:color="0000FF"/>
          </w:rPr>
          <w:t>Expanded</w:t>
        </w:r>
        <w:r>
          <w:rPr>
            <w:color w:val="0000FF"/>
            <w:spacing w:val="-4"/>
            <w:sz w:val="16"/>
            <w:u w:val="single" w:color="0000FF"/>
          </w:rPr>
          <w:t xml:space="preserve"> </w:t>
        </w:r>
        <w:r>
          <w:rPr>
            <w:color w:val="0000FF"/>
            <w:sz w:val="16"/>
            <w:u w:val="single" w:color="0000FF"/>
          </w:rPr>
          <w:t>Access</w:t>
        </w:r>
        <w:r>
          <w:rPr>
            <w:color w:val="0000FF"/>
            <w:spacing w:val="-4"/>
            <w:sz w:val="16"/>
            <w:u w:val="single" w:color="0000FF"/>
          </w:rPr>
          <w:t xml:space="preserve"> </w:t>
        </w:r>
        <w:r>
          <w:rPr>
            <w:color w:val="0000FF"/>
            <w:sz w:val="16"/>
            <w:u w:val="single" w:color="0000FF"/>
          </w:rPr>
          <w:t>to</w:t>
        </w:r>
        <w:r>
          <w:rPr>
            <w:color w:val="0000FF"/>
            <w:spacing w:val="-5"/>
            <w:sz w:val="16"/>
            <w:u w:val="single" w:color="0000FF"/>
          </w:rPr>
          <w:t xml:space="preserve"> </w:t>
        </w:r>
        <w:r>
          <w:rPr>
            <w:color w:val="0000FF"/>
            <w:sz w:val="16"/>
            <w:u w:val="single" w:color="0000FF"/>
          </w:rPr>
          <w:t>Investigational</w:t>
        </w:r>
        <w:r>
          <w:rPr>
            <w:color w:val="0000FF"/>
            <w:spacing w:val="-6"/>
            <w:sz w:val="16"/>
            <w:u w:val="single" w:color="0000FF"/>
          </w:rPr>
          <w:t xml:space="preserve"> </w:t>
        </w:r>
        <w:r>
          <w:rPr>
            <w:color w:val="0000FF"/>
            <w:sz w:val="16"/>
            <w:u w:val="single" w:color="0000FF"/>
          </w:rPr>
          <w:t>Drugs</w:t>
        </w:r>
        <w:r>
          <w:rPr>
            <w:color w:val="0000FF"/>
            <w:spacing w:val="-4"/>
            <w:sz w:val="16"/>
            <w:u w:val="single" w:color="0000FF"/>
          </w:rPr>
          <w:t xml:space="preserve"> </w:t>
        </w:r>
        <w:r>
          <w:rPr>
            <w:color w:val="0000FF"/>
            <w:sz w:val="16"/>
            <w:u w:val="single" w:color="0000FF"/>
          </w:rPr>
          <w:t>for</w:t>
        </w:r>
        <w:r>
          <w:rPr>
            <w:color w:val="0000FF"/>
            <w:spacing w:val="-5"/>
            <w:sz w:val="16"/>
            <w:u w:val="single" w:color="0000FF"/>
          </w:rPr>
          <w:t xml:space="preserve"> </w:t>
        </w:r>
        <w:r>
          <w:rPr>
            <w:color w:val="0000FF"/>
            <w:sz w:val="16"/>
            <w:u w:val="single" w:color="0000FF"/>
          </w:rPr>
          <w:t>Treatment</w:t>
        </w:r>
        <w:r>
          <w:rPr>
            <w:color w:val="0000FF"/>
            <w:spacing w:val="-5"/>
            <w:sz w:val="16"/>
            <w:u w:val="single" w:color="0000FF"/>
          </w:rPr>
          <w:t xml:space="preserve"> </w:t>
        </w:r>
        <w:r>
          <w:rPr>
            <w:color w:val="0000FF"/>
            <w:sz w:val="16"/>
            <w:u w:val="single" w:color="0000FF"/>
          </w:rPr>
          <w:t>Use</w:t>
        </w:r>
        <w:r>
          <w:rPr>
            <w:color w:val="0000FF"/>
            <w:spacing w:val="-5"/>
            <w:sz w:val="16"/>
            <w:u w:val="single" w:color="0000FF"/>
          </w:rPr>
          <w:t xml:space="preserve"> </w:t>
        </w:r>
        <w:r>
          <w:rPr>
            <w:color w:val="0000FF"/>
            <w:sz w:val="16"/>
            <w:u w:val="single" w:color="0000FF"/>
          </w:rPr>
          <w:t>–</w:t>
        </w:r>
        <w:r>
          <w:rPr>
            <w:color w:val="0000FF"/>
            <w:spacing w:val="-5"/>
            <w:sz w:val="16"/>
            <w:u w:val="single" w:color="0000FF"/>
          </w:rPr>
          <w:t xml:space="preserve"> </w:t>
        </w:r>
        <w:r>
          <w:rPr>
            <w:color w:val="0000FF"/>
            <w:sz w:val="16"/>
            <w:u w:val="single" w:color="0000FF"/>
          </w:rPr>
          <w:t>Questions</w:t>
        </w:r>
        <w:r>
          <w:rPr>
            <w:color w:val="0000FF"/>
            <w:spacing w:val="-4"/>
            <w:sz w:val="16"/>
            <w:u w:val="single" w:color="0000FF"/>
          </w:rPr>
          <w:t xml:space="preserve"> </w:t>
        </w:r>
        <w:r>
          <w:rPr>
            <w:color w:val="0000FF"/>
            <w:sz w:val="16"/>
            <w:u w:val="single" w:color="0000FF"/>
          </w:rPr>
          <w:t>and</w:t>
        </w:r>
        <w:r>
          <w:rPr>
            <w:color w:val="0000FF"/>
            <w:spacing w:val="-5"/>
            <w:sz w:val="16"/>
            <w:u w:val="single" w:color="0000FF"/>
          </w:rPr>
          <w:t xml:space="preserve"> </w:t>
        </w:r>
        <w:r>
          <w:rPr>
            <w:color w:val="0000FF"/>
            <w:sz w:val="16"/>
            <w:u w:val="single" w:color="0000FF"/>
          </w:rPr>
          <w:t>Answers</w:t>
        </w:r>
        <w:r>
          <w:rPr>
            <w:color w:val="0000FF"/>
            <w:spacing w:val="-4"/>
            <w:sz w:val="16"/>
            <w:u w:val="single" w:color="0000FF"/>
          </w:rPr>
          <w:t xml:space="preserve"> </w:t>
        </w:r>
        <w:r>
          <w:rPr>
            <w:color w:val="0000FF"/>
            <w:sz w:val="16"/>
            <w:u w:val="single" w:color="0000FF"/>
          </w:rPr>
          <w:t>June</w:t>
        </w:r>
        <w:r>
          <w:rPr>
            <w:color w:val="0000FF"/>
            <w:spacing w:val="-4"/>
            <w:sz w:val="16"/>
            <w:u w:val="single" w:color="0000FF"/>
          </w:rPr>
          <w:t xml:space="preserve"> </w:t>
        </w:r>
        <w:r>
          <w:rPr>
            <w:color w:val="0000FF"/>
            <w:sz w:val="16"/>
            <w:u w:val="single" w:color="0000FF"/>
          </w:rPr>
          <w:t>2016,</w:t>
        </w:r>
        <w:r>
          <w:rPr>
            <w:color w:val="0000FF"/>
            <w:spacing w:val="-4"/>
            <w:sz w:val="16"/>
            <w:u w:val="single" w:color="0000FF"/>
          </w:rPr>
          <w:t xml:space="preserve"> </w:t>
        </w:r>
        <w:r>
          <w:rPr>
            <w:color w:val="0000FF"/>
            <w:sz w:val="16"/>
            <w:u w:val="single" w:color="0000FF"/>
          </w:rPr>
          <w:t>Updated</w:t>
        </w:r>
        <w:r>
          <w:rPr>
            <w:color w:val="0000FF"/>
            <w:spacing w:val="-4"/>
            <w:sz w:val="16"/>
            <w:u w:val="single" w:color="0000FF"/>
          </w:rPr>
          <w:t xml:space="preserve"> </w:t>
        </w:r>
        <w:r>
          <w:rPr>
            <w:color w:val="0000FF"/>
            <w:sz w:val="16"/>
            <w:u w:val="single" w:color="0000FF"/>
          </w:rPr>
          <w:t>October</w:t>
        </w:r>
        <w:r>
          <w:rPr>
            <w:color w:val="0000FF"/>
            <w:spacing w:val="-5"/>
            <w:sz w:val="16"/>
            <w:u w:val="single" w:color="0000FF"/>
          </w:rPr>
          <w:t xml:space="preserve"> </w:t>
        </w:r>
        <w:r>
          <w:rPr>
            <w:color w:val="0000FF"/>
            <w:spacing w:val="-4"/>
            <w:sz w:val="16"/>
            <w:u w:val="single" w:color="0000FF"/>
          </w:rPr>
          <w:t>2017</w:t>
        </w:r>
      </w:hyperlink>
    </w:p>
    <w:p w14:paraId="50470053" w14:textId="77777777" w:rsidR="00E53C13" w:rsidRDefault="00E53C13">
      <w:pPr>
        <w:pStyle w:val="BodyText"/>
        <w:spacing w:before="9"/>
        <w:rPr>
          <w:sz w:val="16"/>
        </w:rPr>
      </w:pPr>
    </w:p>
    <w:p w14:paraId="50470054" w14:textId="77777777" w:rsidR="00E53C13" w:rsidRDefault="004347A7">
      <w:pPr>
        <w:ind w:left="120"/>
        <w:rPr>
          <w:sz w:val="16"/>
        </w:rPr>
      </w:pPr>
      <w:bookmarkStart w:id="1" w:name="_bookmark1"/>
      <w:bookmarkEnd w:id="1"/>
      <w:r>
        <w:rPr>
          <w:rFonts w:ascii="Verdana"/>
          <w:position w:val="7"/>
          <w:sz w:val="13"/>
        </w:rPr>
        <w:t>2</w:t>
      </w:r>
      <w:r>
        <w:rPr>
          <w:rFonts w:ascii="Verdana"/>
          <w:spacing w:val="16"/>
          <w:position w:val="7"/>
          <w:sz w:val="13"/>
        </w:rPr>
        <w:t xml:space="preserve"> </w:t>
      </w:r>
      <w:hyperlink r:id="rId11">
        <w:r>
          <w:rPr>
            <w:color w:val="0000FF"/>
            <w:sz w:val="16"/>
            <w:u w:val="single" w:color="0000FF"/>
          </w:rPr>
          <w:t>Expanded</w:t>
        </w:r>
        <w:r>
          <w:rPr>
            <w:color w:val="0000FF"/>
            <w:spacing w:val="-4"/>
            <w:sz w:val="16"/>
            <w:u w:val="single" w:color="0000FF"/>
          </w:rPr>
          <w:t xml:space="preserve"> </w:t>
        </w:r>
        <w:r>
          <w:rPr>
            <w:color w:val="0000FF"/>
            <w:sz w:val="16"/>
            <w:u w:val="single" w:color="0000FF"/>
          </w:rPr>
          <w:t>Access</w:t>
        </w:r>
        <w:r>
          <w:rPr>
            <w:color w:val="0000FF"/>
            <w:spacing w:val="-4"/>
            <w:sz w:val="16"/>
            <w:u w:val="single" w:color="0000FF"/>
          </w:rPr>
          <w:t xml:space="preserve"> </w:t>
        </w:r>
        <w:r>
          <w:rPr>
            <w:color w:val="0000FF"/>
            <w:sz w:val="16"/>
            <w:u w:val="single" w:color="0000FF"/>
          </w:rPr>
          <w:t>for</w:t>
        </w:r>
        <w:r>
          <w:rPr>
            <w:color w:val="0000FF"/>
            <w:spacing w:val="-5"/>
            <w:sz w:val="16"/>
            <w:u w:val="single" w:color="0000FF"/>
          </w:rPr>
          <w:t xml:space="preserve"> </w:t>
        </w:r>
        <w:r>
          <w:rPr>
            <w:color w:val="0000FF"/>
            <w:sz w:val="16"/>
            <w:u w:val="single" w:color="0000FF"/>
          </w:rPr>
          <w:t>Medical</w:t>
        </w:r>
        <w:r>
          <w:rPr>
            <w:color w:val="0000FF"/>
            <w:spacing w:val="-4"/>
            <w:sz w:val="16"/>
            <w:u w:val="single" w:color="0000FF"/>
          </w:rPr>
          <w:t xml:space="preserve"> </w:t>
        </w:r>
        <w:r>
          <w:rPr>
            <w:color w:val="0000FF"/>
            <w:sz w:val="16"/>
            <w:u w:val="single" w:color="0000FF"/>
          </w:rPr>
          <w:t>Devices</w:t>
        </w:r>
        <w:r>
          <w:rPr>
            <w:color w:val="0000FF"/>
            <w:spacing w:val="-4"/>
            <w:sz w:val="16"/>
            <w:u w:val="single" w:color="0000FF"/>
          </w:rPr>
          <w:t xml:space="preserve"> </w:t>
        </w:r>
        <w:r>
          <w:rPr>
            <w:color w:val="0000FF"/>
            <w:spacing w:val="-2"/>
            <w:sz w:val="16"/>
            <w:u w:val="single" w:color="0000FF"/>
          </w:rPr>
          <w:t>(6/21/2019)</w:t>
        </w:r>
      </w:hyperlink>
    </w:p>
    <w:p w14:paraId="50470056" w14:textId="77777777" w:rsidR="00E53C13" w:rsidRDefault="00E53C13">
      <w:pPr>
        <w:jc w:val="center"/>
        <w:rPr>
          <w:sz w:val="16"/>
        </w:rPr>
        <w:sectPr w:rsidR="00E53C13">
          <w:headerReference w:type="default" r:id="rId12"/>
          <w:footerReference w:type="default" r:id="rId13"/>
          <w:type w:val="continuous"/>
          <w:pgSz w:w="12240" w:h="15840"/>
          <w:pgMar w:top="1880" w:right="1340" w:bottom="1460" w:left="1320" w:header="929" w:footer="1272" w:gutter="0"/>
          <w:pgNumType w:start="1"/>
          <w:cols w:space="720"/>
        </w:sectPr>
      </w:pPr>
    </w:p>
    <w:p w14:paraId="50470057" w14:textId="77777777" w:rsidR="00E53C13" w:rsidRDefault="00E53C13">
      <w:pPr>
        <w:pStyle w:val="BodyText"/>
        <w:spacing w:before="91"/>
      </w:pPr>
    </w:p>
    <w:p w14:paraId="50470058" w14:textId="77777777" w:rsidR="00E53C13" w:rsidRDefault="004347A7">
      <w:pPr>
        <w:pStyle w:val="ListParagraph"/>
        <w:numPr>
          <w:ilvl w:val="0"/>
          <w:numId w:val="4"/>
        </w:numPr>
        <w:tabs>
          <w:tab w:val="left" w:pos="839"/>
        </w:tabs>
        <w:ind w:left="839" w:right="432" w:hanging="360"/>
      </w:pPr>
      <w:r>
        <w:rPr>
          <w:b/>
        </w:rPr>
        <w:t>Compassionate Use (for Individual Patient/Small Group Access</w:t>
      </w:r>
      <w:r>
        <w:t>): Use of an investigational device</w:t>
      </w:r>
      <w:r>
        <w:rPr>
          <w:spacing w:val="-4"/>
        </w:rPr>
        <w:t xml:space="preserve"> </w:t>
      </w:r>
      <w:r>
        <w:t>to</w:t>
      </w:r>
      <w:r>
        <w:rPr>
          <w:spacing w:val="-1"/>
        </w:rPr>
        <w:t xml:space="preserve"> </w:t>
      </w:r>
      <w:r>
        <w:t>treat</w:t>
      </w:r>
      <w:r>
        <w:rPr>
          <w:spacing w:val="-4"/>
        </w:rPr>
        <w:t xml:space="preserve"> </w:t>
      </w:r>
      <w:r>
        <w:t>or</w:t>
      </w:r>
      <w:r>
        <w:rPr>
          <w:spacing w:val="-2"/>
        </w:rPr>
        <w:t xml:space="preserve"> </w:t>
      </w:r>
      <w:r>
        <w:t>diagnose</w:t>
      </w:r>
      <w:r>
        <w:rPr>
          <w:spacing w:val="-4"/>
        </w:rPr>
        <w:t xml:space="preserve"> </w:t>
      </w:r>
      <w:r>
        <w:t>and</w:t>
      </w:r>
      <w:r>
        <w:rPr>
          <w:spacing w:val="-3"/>
        </w:rPr>
        <w:t xml:space="preserve"> </w:t>
      </w:r>
      <w:r>
        <w:t>individual</w:t>
      </w:r>
      <w:r>
        <w:rPr>
          <w:spacing w:val="-2"/>
        </w:rPr>
        <w:t xml:space="preserve"> </w:t>
      </w:r>
      <w:r>
        <w:t>or</w:t>
      </w:r>
      <w:r>
        <w:rPr>
          <w:spacing w:val="-2"/>
        </w:rPr>
        <w:t xml:space="preserve"> </w:t>
      </w:r>
      <w:r>
        <w:t>small</w:t>
      </w:r>
      <w:r>
        <w:rPr>
          <w:spacing w:val="-2"/>
        </w:rPr>
        <w:t xml:space="preserve"> </w:t>
      </w:r>
      <w:r>
        <w:t>group</w:t>
      </w:r>
      <w:r>
        <w:rPr>
          <w:spacing w:val="-3"/>
        </w:rPr>
        <w:t xml:space="preserve"> </w:t>
      </w:r>
      <w:r>
        <w:t>of</w:t>
      </w:r>
      <w:r>
        <w:rPr>
          <w:spacing w:val="-2"/>
        </w:rPr>
        <w:t xml:space="preserve"> </w:t>
      </w:r>
      <w:r>
        <w:t>patients</w:t>
      </w:r>
      <w:r>
        <w:rPr>
          <w:spacing w:val="-2"/>
        </w:rPr>
        <w:t xml:space="preserve"> </w:t>
      </w:r>
      <w:r>
        <w:t>with</w:t>
      </w:r>
      <w:r>
        <w:rPr>
          <w:spacing w:val="-3"/>
        </w:rPr>
        <w:t xml:space="preserve"> </w:t>
      </w:r>
      <w:r>
        <w:t>a</w:t>
      </w:r>
      <w:r>
        <w:rPr>
          <w:spacing w:val="-2"/>
        </w:rPr>
        <w:t xml:space="preserve"> </w:t>
      </w:r>
      <w:r>
        <w:t>serious</w:t>
      </w:r>
      <w:r>
        <w:rPr>
          <w:spacing w:val="-2"/>
        </w:rPr>
        <w:t xml:space="preserve"> </w:t>
      </w:r>
      <w:r>
        <w:t>disease</w:t>
      </w:r>
      <w:r>
        <w:rPr>
          <w:spacing w:val="-4"/>
        </w:rPr>
        <w:t xml:space="preserve"> </w:t>
      </w:r>
      <w:r>
        <w:t>or condition when there are no available alternative options.</w:t>
      </w:r>
    </w:p>
    <w:p w14:paraId="50470059" w14:textId="77777777" w:rsidR="00E53C13" w:rsidRDefault="004347A7">
      <w:pPr>
        <w:pStyle w:val="ListParagraph"/>
        <w:numPr>
          <w:ilvl w:val="0"/>
          <w:numId w:val="4"/>
        </w:numPr>
        <w:tabs>
          <w:tab w:val="left" w:pos="840"/>
        </w:tabs>
        <w:ind w:right="98"/>
      </w:pPr>
      <w:r>
        <w:rPr>
          <w:b/>
        </w:rPr>
        <w:t xml:space="preserve">Treatment Investigational Device Exemption: </w:t>
      </w:r>
      <w:r>
        <w:t>Use of an investigational device to treat or diagnose a group of patients with a serious or immediately life-threatening disease or condition when</w:t>
      </w:r>
      <w:r>
        <w:rPr>
          <w:spacing w:val="-3"/>
        </w:rPr>
        <w:t xml:space="preserve"> </w:t>
      </w:r>
      <w:r>
        <w:t>the</w:t>
      </w:r>
      <w:r>
        <w:rPr>
          <w:spacing w:val="-4"/>
        </w:rPr>
        <w:t xml:space="preserve"> </w:t>
      </w:r>
      <w:r>
        <w:t>device</w:t>
      </w:r>
      <w:r>
        <w:rPr>
          <w:spacing w:val="-1"/>
        </w:rPr>
        <w:t xml:space="preserve"> </w:t>
      </w:r>
      <w:r>
        <w:t>is</w:t>
      </w:r>
      <w:r>
        <w:rPr>
          <w:spacing w:val="-4"/>
        </w:rPr>
        <w:t xml:space="preserve"> </w:t>
      </w:r>
      <w:r>
        <w:t>also</w:t>
      </w:r>
      <w:r>
        <w:rPr>
          <w:spacing w:val="-3"/>
        </w:rPr>
        <w:t xml:space="preserve"> </w:t>
      </w:r>
      <w:r>
        <w:t>being</w:t>
      </w:r>
      <w:r>
        <w:rPr>
          <w:spacing w:val="-3"/>
        </w:rPr>
        <w:t xml:space="preserve"> </w:t>
      </w:r>
      <w:r>
        <w:t>studied</w:t>
      </w:r>
      <w:r>
        <w:rPr>
          <w:spacing w:val="-3"/>
        </w:rPr>
        <w:t xml:space="preserve"> </w:t>
      </w:r>
      <w:r>
        <w:t>for</w:t>
      </w:r>
      <w:r>
        <w:rPr>
          <w:spacing w:val="-4"/>
        </w:rPr>
        <w:t xml:space="preserve"> </w:t>
      </w:r>
      <w:r>
        <w:t>the</w:t>
      </w:r>
      <w:r>
        <w:rPr>
          <w:spacing w:val="-1"/>
        </w:rPr>
        <w:t xml:space="preserve"> </w:t>
      </w:r>
      <w:r>
        <w:t>same</w:t>
      </w:r>
      <w:r>
        <w:rPr>
          <w:spacing w:val="-1"/>
        </w:rPr>
        <w:t xml:space="preserve"> </w:t>
      </w:r>
      <w:r>
        <w:t>use</w:t>
      </w:r>
      <w:r>
        <w:rPr>
          <w:spacing w:val="-1"/>
        </w:rPr>
        <w:t xml:space="preserve"> </w:t>
      </w:r>
      <w:r>
        <w:t>under</w:t>
      </w:r>
      <w:r>
        <w:rPr>
          <w:spacing w:val="-2"/>
        </w:rPr>
        <w:t xml:space="preserve"> </w:t>
      </w:r>
      <w:r>
        <w:t>an</w:t>
      </w:r>
      <w:r>
        <w:rPr>
          <w:spacing w:val="-3"/>
        </w:rPr>
        <w:t xml:space="preserve"> </w:t>
      </w:r>
      <w:r>
        <w:t>approved</w:t>
      </w:r>
      <w:r>
        <w:rPr>
          <w:spacing w:val="-3"/>
        </w:rPr>
        <w:t xml:space="preserve"> </w:t>
      </w:r>
      <w:r>
        <w:t>Investigational</w:t>
      </w:r>
      <w:r>
        <w:rPr>
          <w:spacing w:val="-5"/>
        </w:rPr>
        <w:t xml:space="preserve"> </w:t>
      </w:r>
      <w:r>
        <w:t xml:space="preserve">Device </w:t>
      </w:r>
      <w:r>
        <w:rPr>
          <w:spacing w:val="-2"/>
        </w:rPr>
        <w:t>Exemption.</w:t>
      </w:r>
    </w:p>
    <w:p w14:paraId="5047005A" w14:textId="091927BD" w:rsidR="00E53C13" w:rsidRDefault="004347A7">
      <w:pPr>
        <w:pStyle w:val="BodyText"/>
        <w:spacing w:before="268"/>
        <w:ind w:left="120" w:right="153"/>
      </w:pPr>
      <w:r>
        <w:t>Expanded</w:t>
      </w:r>
      <w:r>
        <w:rPr>
          <w:spacing w:val="-3"/>
        </w:rPr>
        <w:t xml:space="preserve"> </w:t>
      </w:r>
      <w:r>
        <w:t>access</w:t>
      </w:r>
      <w:r>
        <w:rPr>
          <w:spacing w:val="-2"/>
        </w:rPr>
        <w:t xml:space="preserve"> </w:t>
      </w:r>
      <w:r>
        <w:t>as</w:t>
      </w:r>
      <w:r>
        <w:rPr>
          <w:spacing w:val="-4"/>
        </w:rPr>
        <w:t xml:space="preserve"> </w:t>
      </w:r>
      <w:r>
        <w:t>compassionate</w:t>
      </w:r>
      <w:r>
        <w:rPr>
          <w:spacing w:val="-1"/>
        </w:rPr>
        <w:t xml:space="preserve"> </w:t>
      </w:r>
      <w:r>
        <w:t>use</w:t>
      </w:r>
      <w:r>
        <w:rPr>
          <w:spacing w:val="-4"/>
        </w:rPr>
        <w:t xml:space="preserve"> </w:t>
      </w:r>
      <w:r>
        <w:t>of</w:t>
      </w:r>
      <w:r>
        <w:rPr>
          <w:spacing w:val="-2"/>
        </w:rPr>
        <w:t xml:space="preserve"> </w:t>
      </w:r>
      <w:r>
        <w:t>an</w:t>
      </w:r>
      <w:r>
        <w:rPr>
          <w:spacing w:val="-5"/>
        </w:rPr>
        <w:t xml:space="preserve"> </w:t>
      </w:r>
      <w:r>
        <w:t>investigational</w:t>
      </w:r>
      <w:r>
        <w:rPr>
          <w:spacing w:val="-2"/>
        </w:rPr>
        <w:t xml:space="preserve"> </w:t>
      </w:r>
      <w:r>
        <w:t>device</w:t>
      </w:r>
      <w:r>
        <w:rPr>
          <w:spacing w:val="-6"/>
        </w:rPr>
        <w:t xml:space="preserve"> </w:t>
      </w:r>
      <w:r>
        <w:t>must</w:t>
      </w:r>
      <w:r>
        <w:rPr>
          <w:spacing w:val="-1"/>
        </w:rPr>
        <w:t xml:space="preserve"> </w:t>
      </w:r>
      <w:r>
        <w:t>be</w:t>
      </w:r>
      <w:r>
        <w:rPr>
          <w:spacing w:val="-4"/>
        </w:rPr>
        <w:t xml:space="preserve"> </w:t>
      </w:r>
      <w:r>
        <w:t>approved</w:t>
      </w:r>
      <w:r>
        <w:rPr>
          <w:spacing w:val="-3"/>
        </w:rPr>
        <w:t xml:space="preserve"> </w:t>
      </w:r>
      <w:r>
        <w:t>by</w:t>
      </w:r>
      <w:r>
        <w:rPr>
          <w:spacing w:val="-3"/>
        </w:rPr>
        <w:t xml:space="preserve"> </w:t>
      </w:r>
      <w:r>
        <w:t>the</w:t>
      </w:r>
      <w:r>
        <w:rPr>
          <w:spacing w:val="-1"/>
        </w:rPr>
        <w:t xml:space="preserve"> </w:t>
      </w:r>
      <w:r>
        <w:t>FDA</w:t>
      </w:r>
      <w:r>
        <w:rPr>
          <w:spacing w:val="-2"/>
        </w:rPr>
        <w:t xml:space="preserve"> </w:t>
      </w:r>
      <w:r>
        <w:t>prior to use. The concurrence of the RIRC Chair is required. Expanded access as treatment investigational device exemption will be reviewed by the convened RIRC.</w:t>
      </w:r>
    </w:p>
    <w:p w14:paraId="5047005B" w14:textId="77777777" w:rsidR="00E53C13" w:rsidRDefault="004347A7">
      <w:pPr>
        <w:pStyle w:val="Heading1"/>
        <w:spacing w:before="267"/>
        <w:ind w:firstLine="0"/>
      </w:pPr>
      <w:r>
        <w:rPr>
          <w:spacing w:val="-2"/>
        </w:rPr>
        <w:t>PROCEDURES</w:t>
      </w:r>
    </w:p>
    <w:p w14:paraId="5047005C" w14:textId="77777777" w:rsidR="00E53C13" w:rsidRDefault="004347A7">
      <w:pPr>
        <w:pStyle w:val="ListParagraph"/>
        <w:numPr>
          <w:ilvl w:val="0"/>
          <w:numId w:val="3"/>
        </w:numPr>
        <w:tabs>
          <w:tab w:val="left" w:pos="478"/>
        </w:tabs>
        <w:ind w:left="478" w:hanging="358"/>
        <w:rPr>
          <w:b/>
        </w:rPr>
      </w:pPr>
      <w:r>
        <w:rPr>
          <w:b/>
        </w:rPr>
        <w:t>Expanded</w:t>
      </w:r>
      <w:r>
        <w:rPr>
          <w:b/>
          <w:spacing w:val="-6"/>
        </w:rPr>
        <w:t xml:space="preserve"> </w:t>
      </w:r>
      <w:r>
        <w:rPr>
          <w:b/>
        </w:rPr>
        <w:t>Access</w:t>
      </w:r>
      <w:r>
        <w:rPr>
          <w:b/>
          <w:spacing w:val="-3"/>
        </w:rPr>
        <w:t xml:space="preserve"> </w:t>
      </w:r>
      <w:r>
        <w:rPr>
          <w:b/>
        </w:rPr>
        <w:t>to</w:t>
      </w:r>
      <w:r>
        <w:rPr>
          <w:b/>
          <w:spacing w:val="-7"/>
        </w:rPr>
        <w:t xml:space="preserve"> </w:t>
      </w:r>
      <w:r>
        <w:rPr>
          <w:b/>
        </w:rPr>
        <w:t>Investigational</w:t>
      </w:r>
      <w:r>
        <w:rPr>
          <w:b/>
          <w:spacing w:val="-5"/>
        </w:rPr>
        <w:t xml:space="preserve"> </w:t>
      </w:r>
      <w:r>
        <w:rPr>
          <w:b/>
          <w:spacing w:val="-4"/>
        </w:rPr>
        <w:t>Drugs</w:t>
      </w:r>
    </w:p>
    <w:p w14:paraId="5047005D" w14:textId="7AA7B533" w:rsidR="00E53C13" w:rsidRDefault="004347A7">
      <w:pPr>
        <w:pStyle w:val="ListParagraph"/>
        <w:numPr>
          <w:ilvl w:val="1"/>
          <w:numId w:val="3"/>
        </w:numPr>
        <w:tabs>
          <w:tab w:val="left" w:pos="909"/>
          <w:tab w:val="left" w:pos="912"/>
        </w:tabs>
        <w:spacing w:before="1"/>
        <w:ind w:right="629" w:hanging="432"/>
      </w:pPr>
      <w:r>
        <w:t>Investigators</w:t>
      </w:r>
      <w:r>
        <w:rPr>
          <w:spacing w:val="-5"/>
        </w:rPr>
        <w:t xml:space="preserve"> </w:t>
      </w:r>
      <w:r>
        <w:t>must</w:t>
      </w:r>
      <w:r>
        <w:rPr>
          <w:spacing w:val="-2"/>
        </w:rPr>
        <w:t xml:space="preserve"> </w:t>
      </w:r>
      <w:r>
        <w:t>submit</w:t>
      </w:r>
      <w:r>
        <w:rPr>
          <w:spacing w:val="-5"/>
        </w:rPr>
        <w:t xml:space="preserve"> </w:t>
      </w:r>
      <w:r>
        <w:t>a</w:t>
      </w:r>
      <w:r>
        <w:rPr>
          <w:spacing w:val="-3"/>
        </w:rPr>
        <w:t xml:space="preserve"> </w:t>
      </w:r>
      <w:r>
        <w:t>new</w:t>
      </w:r>
      <w:r>
        <w:rPr>
          <w:spacing w:val="-2"/>
        </w:rPr>
        <w:t xml:space="preserve"> </w:t>
      </w:r>
      <w:r>
        <w:t>study</w:t>
      </w:r>
      <w:r>
        <w:rPr>
          <w:spacing w:val="-2"/>
        </w:rPr>
        <w:t xml:space="preserve"> </w:t>
      </w:r>
      <w:r>
        <w:t>application.</w:t>
      </w:r>
      <w:r>
        <w:rPr>
          <w:spacing w:val="-3"/>
        </w:rPr>
        <w:t xml:space="preserve"> </w:t>
      </w:r>
      <w:r>
        <w:t>Applications</w:t>
      </w:r>
      <w:r>
        <w:rPr>
          <w:spacing w:val="-5"/>
        </w:rPr>
        <w:t xml:space="preserve"> </w:t>
      </w:r>
      <w:r>
        <w:t>must</w:t>
      </w:r>
      <w:r>
        <w:rPr>
          <w:spacing w:val="-2"/>
        </w:rPr>
        <w:t xml:space="preserve"> </w:t>
      </w:r>
      <w:r>
        <w:t>include</w:t>
      </w:r>
      <w:r>
        <w:rPr>
          <w:spacing w:val="-2"/>
        </w:rPr>
        <w:t xml:space="preserve"> </w:t>
      </w:r>
      <w:r>
        <w:t xml:space="preserve">the </w:t>
      </w:r>
      <w:r>
        <w:rPr>
          <w:spacing w:val="-2"/>
        </w:rPr>
        <w:t>following:</w:t>
      </w:r>
    </w:p>
    <w:p w14:paraId="5047005E" w14:textId="0DD1D448" w:rsidR="00E53C13" w:rsidRDefault="004347A7">
      <w:pPr>
        <w:pStyle w:val="ListParagraph"/>
        <w:numPr>
          <w:ilvl w:val="0"/>
          <w:numId w:val="1"/>
        </w:numPr>
        <w:tabs>
          <w:tab w:val="left" w:pos="1847"/>
        </w:tabs>
        <w:ind w:left="1847" w:hanging="647"/>
      </w:pPr>
      <w:r>
        <w:t>Documentation</w:t>
      </w:r>
      <w:r>
        <w:rPr>
          <w:spacing w:val="-4"/>
        </w:rPr>
        <w:t xml:space="preserve"> </w:t>
      </w:r>
      <w:r>
        <w:t>of</w:t>
      </w:r>
      <w:r>
        <w:rPr>
          <w:spacing w:val="-5"/>
        </w:rPr>
        <w:t xml:space="preserve"> </w:t>
      </w:r>
      <w:r>
        <w:t>the</w:t>
      </w:r>
      <w:r>
        <w:rPr>
          <w:spacing w:val="-3"/>
        </w:rPr>
        <w:t xml:space="preserve"> </w:t>
      </w:r>
      <w:r>
        <w:t>FDA</w:t>
      </w:r>
      <w:r>
        <w:rPr>
          <w:spacing w:val="-6"/>
        </w:rPr>
        <w:t xml:space="preserve"> </w:t>
      </w:r>
      <w:r>
        <w:t>determination</w:t>
      </w:r>
      <w:r>
        <w:rPr>
          <w:spacing w:val="-4"/>
        </w:rPr>
        <w:t xml:space="preserve"> </w:t>
      </w:r>
      <w:r>
        <w:t>of</w:t>
      </w:r>
      <w:r>
        <w:rPr>
          <w:spacing w:val="-5"/>
        </w:rPr>
        <w:t xml:space="preserve"> </w:t>
      </w:r>
      <w:r>
        <w:t>expanded</w:t>
      </w:r>
      <w:r>
        <w:rPr>
          <w:spacing w:val="-6"/>
        </w:rPr>
        <w:t xml:space="preserve"> </w:t>
      </w:r>
      <w:r>
        <w:rPr>
          <w:spacing w:val="-2"/>
        </w:rPr>
        <w:t>access</w:t>
      </w:r>
      <w:r w:rsidR="00E77A8E">
        <w:rPr>
          <w:spacing w:val="-2"/>
        </w:rPr>
        <w:t xml:space="preserve"> (and submitted documents)</w:t>
      </w:r>
    </w:p>
    <w:p w14:paraId="5047005F" w14:textId="77777777" w:rsidR="00E53C13" w:rsidRDefault="004347A7">
      <w:pPr>
        <w:pStyle w:val="ListParagraph"/>
        <w:numPr>
          <w:ilvl w:val="0"/>
          <w:numId w:val="1"/>
        </w:numPr>
        <w:tabs>
          <w:tab w:val="left" w:pos="1847"/>
        </w:tabs>
        <w:spacing w:before="1" w:line="279" w:lineRule="exact"/>
        <w:ind w:left="1847" w:hanging="647"/>
      </w:pPr>
      <w:r>
        <w:t>Investigator’s</w:t>
      </w:r>
      <w:r>
        <w:rPr>
          <w:spacing w:val="-6"/>
        </w:rPr>
        <w:t xml:space="preserve"> </w:t>
      </w:r>
      <w:r>
        <w:t>Brochure</w:t>
      </w:r>
      <w:r>
        <w:rPr>
          <w:spacing w:val="-5"/>
        </w:rPr>
        <w:t xml:space="preserve"> </w:t>
      </w:r>
      <w:r>
        <w:t>or</w:t>
      </w:r>
      <w:r>
        <w:rPr>
          <w:spacing w:val="-5"/>
        </w:rPr>
        <w:t xml:space="preserve"> </w:t>
      </w:r>
      <w:r>
        <w:t>a</w:t>
      </w:r>
      <w:r>
        <w:rPr>
          <w:spacing w:val="-3"/>
        </w:rPr>
        <w:t xml:space="preserve"> </w:t>
      </w:r>
      <w:r>
        <w:t>package</w:t>
      </w:r>
      <w:r>
        <w:rPr>
          <w:spacing w:val="-2"/>
        </w:rPr>
        <w:t xml:space="preserve"> </w:t>
      </w:r>
      <w:r>
        <w:t>insert</w:t>
      </w:r>
      <w:r>
        <w:rPr>
          <w:spacing w:val="-2"/>
        </w:rPr>
        <w:t xml:space="preserve"> </w:t>
      </w:r>
      <w:r>
        <w:t>for</w:t>
      </w:r>
      <w:r>
        <w:rPr>
          <w:spacing w:val="-5"/>
        </w:rPr>
        <w:t xml:space="preserve"> </w:t>
      </w:r>
      <w:r>
        <w:t>the</w:t>
      </w:r>
      <w:r>
        <w:rPr>
          <w:spacing w:val="-2"/>
        </w:rPr>
        <w:t xml:space="preserve"> </w:t>
      </w:r>
      <w:r>
        <w:rPr>
          <w:spacing w:val="-4"/>
        </w:rPr>
        <w:t>drug</w:t>
      </w:r>
    </w:p>
    <w:p w14:paraId="35443B34" w14:textId="099FD349" w:rsidR="00102829" w:rsidRPr="0011424C" w:rsidRDefault="004347A7" w:rsidP="00102829">
      <w:pPr>
        <w:pStyle w:val="ListParagraph"/>
        <w:numPr>
          <w:ilvl w:val="0"/>
          <w:numId w:val="1"/>
        </w:numPr>
        <w:tabs>
          <w:tab w:val="left" w:pos="1847"/>
        </w:tabs>
        <w:spacing w:line="279" w:lineRule="exact"/>
        <w:ind w:left="1847" w:hanging="647"/>
      </w:pPr>
      <w:r>
        <w:t>Informed</w:t>
      </w:r>
      <w:r>
        <w:rPr>
          <w:spacing w:val="-6"/>
        </w:rPr>
        <w:t xml:space="preserve"> </w:t>
      </w:r>
      <w:r>
        <w:t>consent</w:t>
      </w:r>
      <w:r>
        <w:rPr>
          <w:spacing w:val="-3"/>
        </w:rPr>
        <w:t xml:space="preserve"> </w:t>
      </w:r>
      <w:r>
        <w:rPr>
          <w:spacing w:val="-2"/>
        </w:rPr>
        <w:t>document</w:t>
      </w:r>
    </w:p>
    <w:p w14:paraId="0E579CB7" w14:textId="11ED807D" w:rsidR="00102829" w:rsidRPr="0011424C" w:rsidRDefault="00102829" w:rsidP="00102829">
      <w:pPr>
        <w:pStyle w:val="ListParagraph"/>
        <w:numPr>
          <w:ilvl w:val="0"/>
          <w:numId w:val="1"/>
        </w:numPr>
        <w:tabs>
          <w:tab w:val="left" w:pos="1847"/>
        </w:tabs>
        <w:spacing w:line="279" w:lineRule="exact"/>
        <w:ind w:left="1847" w:hanging="647"/>
      </w:pPr>
      <w:r>
        <w:rPr>
          <w:spacing w:val="-2"/>
        </w:rPr>
        <w:t>Protocol</w:t>
      </w:r>
    </w:p>
    <w:p w14:paraId="50470061" w14:textId="7EF6989A" w:rsidR="00E53C13" w:rsidRDefault="00102829">
      <w:pPr>
        <w:pStyle w:val="ListParagraph"/>
        <w:numPr>
          <w:ilvl w:val="1"/>
          <w:numId w:val="3"/>
        </w:numPr>
        <w:tabs>
          <w:tab w:val="left" w:pos="908"/>
          <w:tab w:val="left" w:pos="911"/>
        </w:tabs>
        <w:ind w:left="911" w:right="345" w:hanging="432"/>
      </w:pPr>
      <w:r>
        <w:rPr>
          <w:spacing w:val="-2"/>
        </w:rPr>
        <w:t>Letter of authorization from the sponsor, as applicable</w:t>
      </w:r>
      <w:r w:rsidR="004347A7">
        <w:t>The</w:t>
      </w:r>
      <w:r w:rsidR="004347A7">
        <w:rPr>
          <w:spacing w:val="-1"/>
        </w:rPr>
        <w:t xml:space="preserve"> </w:t>
      </w:r>
      <w:r w:rsidR="004347A7">
        <w:t>RIRC</w:t>
      </w:r>
      <w:r w:rsidR="004347A7">
        <w:rPr>
          <w:spacing w:val="-5"/>
        </w:rPr>
        <w:t xml:space="preserve"> </w:t>
      </w:r>
      <w:r w:rsidR="004347A7">
        <w:t>staff</w:t>
      </w:r>
      <w:r w:rsidR="004347A7">
        <w:rPr>
          <w:spacing w:val="-2"/>
        </w:rPr>
        <w:t xml:space="preserve"> </w:t>
      </w:r>
      <w:r w:rsidR="004347A7">
        <w:t>pre-reviews</w:t>
      </w:r>
      <w:r w:rsidR="004347A7">
        <w:rPr>
          <w:spacing w:val="-4"/>
        </w:rPr>
        <w:t xml:space="preserve"> </w:t>
      </w:r>
      <w:r w:rsidR="004347A7">
        <w:t>the</w:t>
      </w:r>
      <w:r w:rsidR="004347A7">
        <w:rPr>
          <w:spacing w:val="-1"/>
        </w:rPr>
        <w:t xml:space="preserve"> </w:t>
      </w:r>
      <w:r w:rsidR="004347A7">
        <w:t>application</w:t>
      </w:r>
      <w:r w:rsidR="004347A7">
        <w:rPr>
          <w:spacing w:val="-5"/>
        </w:rPr>
        <w:t xml:space="preserve"> </w:t>
      </w:r>
      <w:r w:rsidR="004347A7">
        <w:t>to</w:t>
      </w:r>
      <w:r w:rsidR="004347A7">
        <w:rPr>
          <w:spacing w:val="-3"/>
        </w:rPr>
        <w:t xml:space="preserve"> </w:t>
      </w:r>
      <w:r w:rsidR="004347A7">
        <w:t>determine</w:t>
      </w:r>
      <w:r w:rsidR="004347A7">
        <w:rPr>
          <w:spacing w:val="-1"/>
        </w:rPr>
        <w:t xml:space="preserve"> </w:t>
      </w:r>
      <w:r w:rsidR="004347A7">
        <w:t>that</w:t>
      </w:r>
      <w:r w:rsidR="004347A7">
        <w:rPr>
          <w:spacing w:val="-4"/>
        </w:rPr>
        <w:t xml:space="preserve"> </w:t>
      </w:r>
      <w:r w:rsidR="004347A7">
        <w:t>the</w:t>
      </w:r>
      <w:r w:rsidR="004347A7">
        <w:rPr>
          <w:spacing w:val="-1"/>
        </w:rPr>
        <w:t xml:space="preserve"> </w:t>
      </w:r>
      <w:r w:rsidR="004347A7">
        <w:t>submission</w:t>
      </w:r>
      <w:r w:rsidR="004347A7">
        <w:rPr>
          <w:spacing w:val="-3"/>
        </w:rPr>
        <w:t xml:space="preserve"> </w:t>
      </w:r>
      <w:r w:rsidR="004347A7">
        <w:t>is</w:t>
      </w:r>
      <w:r w:rsidR="004347A7">
        <w:rPr>
          <w:spacing w:val="-2"/>
        </w:rPr>
        <w:t xml:space="preserve"> </w:t>
      </w:r>
      <w:r w:rsidR="004347A7">
        <w:t>complete.</w:t>
      </w:r>
      <w:r w:rsidR="004347A7">
        <w:rPr>
          <w:spacing w:val="-2"/>
        </w:rPr>
        <w:t xml:space="preserve"> </w:t>
      </w:r>
      <w:r w:rsidR="004347A7">
        <w:t>If</w:t>
      </w:r>
      <w:r w:rsidR="004347A7">
        <w:rPr>
          <w:spacing w:val="-2"/>
        </w:rPr>
        <w:t xml:space="preserve"> </w:t>
      </w:r>
      <w:r w:rsidR="004347A7">
        <w:t xml:space="preserve">the FDA has provided an acknowledgement that a single patient IND may proceed, the RIRC staff pre-reviewer will assign the application to the RIRC Chair. The RIRC Chair reviews the application for expanded access plan for use of an investigational medical </w:t>
      </w:r>
      <w:r w:rsidR="004347A7">
        <w:rPr>
          <w:spacing w:val="-2"/>
        </w:rPr>
        <w:t>product.</w:t>
      </w:r>
    </w:p>
    <w:p w14:paraId="50470062" w14:textId="3BEC1534" w:rsidR="00E53C13" w:rsidRDefault="004347A7">
      <w:pPr>
        <w:pStyle w:val="ListParagraph"/>
        <w:numPr>
          <w:ilvl w:val="1"/>
          <w:numId w:val="3"/>
        </w:numPr>
        <w:tabs>
          <w:tab w:val="left" w:pos="909"/>
          <w:tab w:val="left" w:pos="911"/>
        </w:tabs>
        <w:spacing w:before="1"/>
        <w:ind w:left="911" w:right="108" w:hanging="431"/>
      </w:pPr>
      <w:r>
        <w:t>If the RIRC Chair agrees with the single patient expanded access plan, the</w:t>
      </w:r>
      <w:r>
        <w:rPr>
          <w:spacing w:val="40"/>
        </w:rPr>
        <w:t xml:space="preserve"> </w:t>
      </w:r>
      <w:r>
        <w:t>treatment may be acknowledged. If the RIRC Chair has questions about or believes that the treatment justifies discussion at a convened committee meeting, it may be referred to the convened</w:t>
      </w:r>
      <w:r>
        <w:rPr>
          <w:spacing w:val="-3"/>
        </w:rPr>
        <w:t xml:space="preserve"> </w:t>
      </w:r>
      <w:r>
        <w:t>RIRC</w:t>
      </w:r>
      <w:r>
        <w:rPr>
          <w:spacing w:val="-4"/>
        </w:rPr>
        <w:t xml:space="preserve"> </w:t>
      </w:r>
      <w:r>
        <w:t>for</w:t>
      </w:r>
      <w:r>
        <w:rPr>
          <w:spacing w:val="-4"/>
        </w:rPr>
        <w:t xml:space="preserve"> </w:t>
      </w:r>
      <w:r>
        <w:t>review.</w:t>
      </w:r>
      <w:r>
        <w:rPr>
          <w:spacing w:val="-5"/>
        </w:rPr>
        <w:t xml:space="preserve"> </w:t>
      </w:r>
      <w:r>
        <w:t>If</w:t>
      </w:r>
      <w:r>
        <w:rPr>
          <w:spacing w:val="-2"/>
        </w:rPr>
        <w:t xml:space="preserve"> </w:t>
      </w:r>
      <w:r>
        <w:t>the</w:t>
      </w:r>
      <w:r>
        <w:rPr>
          <w:spacing w:val="-1"/>
        </w:rPr>
        <w:t xml:space="preserve"> </w:t>
      </w:r>
      <w:r>
        <w:t>RIRC</w:t>
      </w:r>
      <w:r>
        <w:rPr>
          <w:spacing w:val="-4"/>
        </w:rPr>
        <w:t xml:space="preserve"> </w:t>
      </w:r>
      <w:r>
        <w:t>Chair</w:t>
      </w:r>
      <w:r>
        <w:rPr>
          <w:spacing w:val="-4"/>
        </w:rPr>
        <w:t xml:space="preserve"> </w:t>
      </w:r>
      <w:r>
        <w:t>disagrees</w:t>
      </w:r>
      <w:r>
        <w:rPr>
          <w:spacing w:val="-4"/>
        </w:rPr>
        <w:t xml:space="preserve"> </w:t>
      </w:r>
      <w:r>
        <w:t>with</w:t>
      </w:r>
      <w:r>
        <w:rPr>
          <w:spacing w:val="-5"/>
        </w:rPr>
        <w:t xml:space="preserve"> </w:t>
      </w:r>
      <w:r>
        <w:t>the</w:t>
      </w:r>
      <w:r>
        <w:rPr>
          <w:spacing w:val="-1"/>
        </w:rPr>
        <w:t xml:space="preserve"> </w:t>
      </w:r>
      <w:r>
        <w:t>expanded</w:t>
      </w:r>
      <w:r>
        <w:rPr>
          <w:spacing w:val="-3"/>
        </w:rPr>
        <w:t xml:space="preserve"> </w:t>
      </w:r>
      <w:r>
        <w:t>access</w:t>
      </w:r>
      <w:r>
        <w:rPr>
          <w:spacing w:val="-2"/>
        </w:rPr>
        <w:t xml:space="preserve"> </w:t>
      </w:r>
      <w:r>
        <w:t>plan, it should be referred to the convened RIRC for review. The convened RIRC may approve or disapprove the expanded access plan.</w:t>
      </w:r>
    </w:p>
    <w:p w14:paraId="50470063" w14:textId="3E66413A" w:rsidR="00E53C13" w:rsidRDefault="004347A7">
      <w:pPr>
        <w:pStyle w:val="ListParagraph"/>
        <w:numPr>
          <w:ilvl w:val="1"/>
          <w:numId w:val="3"/>
        </w:numPr>
        <w:tabs>
          <w:tab w:val="left" w:pos="907"/>
          <w:tab w:val="left" w:pos="911"/>
        </w:tabs>
        <w:ind w:left="911" w:right="469"/>
      </w:pPr>
      <w:r>
        <w:t>Expanded</w:t>
      </w:r>
      <w:r>
        <w:rPr>
          <w:spacing w:val="-4"/>
        </w:rPr>
        <w:t xml:space="preserve"> </w:t>
      </w:r>
      <w:r>
        <w:t>access</w:t>
      </w:r>
      <w:r>
        <w:rPr>
          <w:spacing w:val="-3"/>
        </w:rPr>
        <w:t xml:space="preserve"> </w:t>
      </w:r>
      <w:r>
        <w:t>for</w:t>
      </w:r>
      <w:r>
        <w:rPr>
          <w:spacing w:val="-3"/>
        </w:rPr>
        <w:t xml:space="preserve"> </w:t>
      </w:r>
      <w:r>
        <w:t>intermediate</w:t>
      </w:r>
      <w:r>
        <w:rPr>
          <w:spacing w:val="-2"/>
        </w:rPr>
        <w:t xml:space="preserve"> </w:t>
      </w:r>
      <w:r>
        <w:t>size-patient</w:t>
      </w:r>
      <w:r>
        <w:rPr>
          <w:spacing w:val="-2"/>
        </w:rPr>
        <w:t xml:space="preserve"> </w:t>
      </w:r>
      <w:r>
        <w:t>populations</w:t>
      </w:r>
      <w:r>
        <w:rPr>
          <w:spacing w:val="-5"/>
        </w:rPr>
        <w:t xml:space="preserve"> </w:t>
      </w:r>
      <w:r>
        <w:t>or</w:t>
      </w:r>
      <w:r>
        <w:rPr>
          <w:spacing w:val="-3"/>
        </w:rPr>
        <w:t xml:space="preserve"> </w:t>
      </w:r>
      <w:r>
        <w:t>for</w:t>
      </w:r>
      <w:r>
        <w:rPr>
          <w:spacing w:val="-5"/>
        </w:rPr>
        <w:t xml:space="preserve"> </w:t>
      </w:r>
      <w:r>
        <w:t>widespread</w:t>
      </w:r>
      <w:r>
        <w:rPr>
          <w:spacing w:val="-6"/>
        </w:rPr>
        <w:t xml:space="preserve"> </w:t>
      </w:r>
      <w:r>
        <w:t>treatment</w:t>
      </w:r>
      <w:r>
        <w:rPr>
          <w:spacing w:val="-5"/>
        </w:rPr>
        <w:t xml:space="preserve"> </w:t>
      </w:r>
      <w:r>
        <w:t>will referred to and reviewed by the convened RIRC.</w:t>
      </w:r>
    </w:p>
    <w:p w14:paraId="50470064" w14:textId="77777777" w:rsidR="00E53C13" w:rsidRDefault="004347A7">
      <w:pPr>
        <w:pStyle w:val="ListParagraph"/>
        <w:numPr>
          <w:ilvl w:val="1"/>
          <w:numId w:val="3"/>
        </w:numPr>
        <w:tabs>
          <w:tab w:val="left" w:pos="907"/>
          <w:tab w:val="left" w:pos="911"/>
        </w:tabs>
        <w:ind w:left="911" w:right="450"/>
      </w:pPr>
      <w:r>
        <w:t>Emergency</w:t>
      </w:r>
      <w:r>
        <w:rPr>
          <w:spacing w:val="-4"/>
        </w:rPr>
        <w:t xml:space="preserve"> </w:t>
      </w:r>
      <w:r>
        <w:t>use</w:t>
      </w:r>
      <w:r>
        <w:rPr>
          <w:spacing w:val="-2"/>
        </w:rPr>
        <w:t xml:space="preserve"> </w:t>
      </w:r>
      <w:r>
        <w:t>for</w:t>
      </w:r>
      <w:r>
        <w:rPr>
          <w:spacing w:val="-3"/>
        </w:rPr>
        <w:t xml:space="preserve"> </w:t>
      </w:r>
      <w:r>
        <w:t>single-patient</w:t>
      </w:r>
      <w:r>
        <w:rPr>
          <w:spacing w:val="-2"/>
        </w:rPr>
        <w:t xml:space="preserve"> </w:t>
      </w:r>
      <w:r>
        <w:t>use</w:t>
      </w:r>
      <w:r>
        <w:rPr>
          <w:spacing w:val="-4"/>
        </w:rPr>
        <w:t xml:space="preserve"> </w:t>
      </w:r>
      <w:r>
        <w:t>will</w:t>
      </w:r>
      <w:r>
        <w:rPr>
          <w:spacing w:val="-3"/>
        </w:rPr>
        <w:t xml:space="preserve"> </w:t>
      </w:r>
      <w:r>
        <w:t>be</w:t>
      </w:r>
      <w:r>
        <w:rPr>
          <w:spacing w:val="-2"/>
        </w:rPr>
        <w:t xml:space="preserve"> </w:t>
      </w:r>
      <w:r>
        <w:t>handled</w:t>
      </w:r>
      <w:r>
        <w:rPr>
          <w:spacing w:val="-4"/>
        </w:rPr>
        <w:t xml:space="preserve"> </w:t>
      </w:r>
      <w:r>
        <w:t>according</w:t>
      </w:r>
      <w:r>
        <w:rPr>
          <w:spacing w:val="-4"/>
        </w:rPr>
        <w:t xml:space="preserve"> </w:t>
      </w:r>
      <w:r>
        <w:t>to</w:t>
      </w:r>
      <w:r>
        <w:rPr>
          <w:spacing w:val="-2"/>
        </w:rPr>
        <w:t xml:space="preserve"> </w:t>
      </w:r>
      <w:r>
        <w:t>the</w:t>
      </w:r>
      <w:r>
        <w:rPr>
          <w:spacing w:val="-2"/>
        </w:rPr>
        <w:t xml:space="preserve"> </w:t>
      </w:r>
      <w:r>
        <w:t>policy</w:t>
      </w:r>
      <w:r>
        <w:rPr>
          <w:spacing w:val="-3"/>
        </w:rPr>
        <w:t xml:space="preserve"> </w:t>
      </w:r>
      <w:r>
        <w:t>outlined</w:t>
      </w:r>
      <w:r>
        <w:rPr>
          <w:spacing w:val="-4"/>
        </w:rPr>
        <w:t xml:space="preserve"> </w:t>
      </w:r>
      <w:r>
        <w:t>in</w:t>
      </w:r>
      <w:r>
        <w:rPr>
          <w:spacing w:val="-4"/>
        </w:rPr>
        <w:t xml:space="preserve"> </w:t>
      </w:r>
      <w:r>
        <w:t>SOP 506: Emergency Use of a Test Article and Planned Emergency Use.</w:t>
      </w:r>
    </w:p>
    <w:p w14:paraId="50470065" w14:textId="77777777" w:rsidR="00E53C13" w:rsidRDefault="004347A7">
      <w:pPr>
        <w:pStyle w:val="Heading1"/>
        <w:numPr>
          <w:ilvl w:val="0"/>
          <w:numId w:val="3"/>
        </w:numPr>
        <w:tabs>
          <w:tab w:val="left" w:pos="477"/>
        </w:tabs>
        <w:spacing w:before="268" w:line="268" w:lineRule="exact"/>
        <w:ind w:left="477" w:hanging="358"/>
        <w:rPr>
          <w:b w:val="0"/>
        </w:rPr>
      </w:pPr>
      <w:r>
        <w:t>Expanded</w:t>
      </w:r>
      <w:r>
        <w:rPr>
          <w:spacing w:val="-6"/>
        </w:rPr>
        <w:t xml:space="preserve"> </w:t>
      </w:r>
      <w:r>
        <w:t>Access</w:t>
      </w:r>
      <w:r>
        <w:rPr>
          <w:spacing w:val="-4"/>
        </w:rPr>
        <w:t xml:space="preserve"> </w:t>
      </w:r>
      <w:r>
        <w:t>Plan</w:t>
      </w:r>
      <w:r>
        <w:rPr>
          <w:spacing w:val="-5"/>
        </w:rPr>
        <w:t xml:space="preserve"> </w:t>
      </w:r>
      <w:r>
        <w:t>for</w:t>
      </w:r>
      <w:r>
        <w:rPr>
          <w:spacing w:val="-4"/>
        </w:rPr>
        <w:t xml:space="preserve"> </w:t>
      </w:r>
      <w:r>
        <w:t>Investigational</w:t>
      </w:r>
      <w:r>
        <w:rPr>
          <w:spacing w:val="-5"/>
        </w:rPr>
        <w:t xml:space="preserve"> </w:t>
      </w:r>
      <w:r>
        <w:rPr>
          <w:spacing w:val="-2"/>
        </w:rPr>
        <w:t>Devices</w:t>
      </w:r>
    </w:p>
    <w:p w14:paraId="50470066" w14:textId="21827346" w:rsidR="00E53C13" w:rsidRDefault="004347A7">
      <w:pPr>
        <w:pStyle w:val="ListParagraph"/>
        <w:numPr>
          <w:ilvl w:val="1"/>
          <w:numId w:val="3"/>
        </w:numPr>
        <w:tabs>
          <w:tab w:val="left" w:pos="907"/>
          <w:tab w:val="left" w:pos="911"/>
        </w:tabs>
        <w:ind w:left="911" w:right="490"/>
      </w:pPr>
      <w:r>
        <w:t>Investigators</w:t>
      </w:r>
      <w:r>
        <w:rPr>
          <w:spacing w:val="-4"/>
        </w:rPr>
        <w:t xml:space="preserve"> </w:t>
      </w:r>
      <w:r>
        <w:t>must</w:t>
      </w:r>
      <w:r>
        <w:rPr>
          <w:spacing w:val="-1"/>
        </w:rPr>
        <w:t xml:space="preserve"> </w:t>
      </w:r>
      <w:r>
        <w:t>submit</w:t>
      </w:r>
      <w:r>
        <w:rPr>
          <w:spacing w:val="-4"/>
        </w:rPr>
        <w:t xml:space="preserve"> </w:t>
      </w:r>
      <w:r>
        <w:t>a</w:t>
      </w:r>
      <w:r>
        <w:rPr>
          <w:spacing w:val="-2"/>
        </w:rPr>
        <w:t xml:space="preserve"> </w:t>
      </w:r>
      <w:r>
        <w:t>new</w:t>
      </w:r>
      <w:r>
        <w:rPr>
          <w:spacing w:val="-1"/>
        </w:rPr>
        <w:t xml:space="preserve"> </w:t>
      </w:r>
      <w:r>
        <w:t>study</w:t>
      </w:r>
      <w:r>
        <w:rPr>
          <w:spacing w:val="-1"/>
        </w:rPr>
        <w:t xml:space="preserve"> </w:t>
      </w:r>
      <w:r>
        <w:t>application</w:t>
      </w:r>
      <w:r>
        <w:rPr>
          <w:spacing w:val="-5"/>
        </w:rPr>
        <w:t xml:space="preserve"> </w:t>
      </w:r>
      <w:r>
        <w:t>to</w:t>
      </w:r>
      <w:r>
        <w:rPr>
          <w:spacing w:val="-3"/>
        </w:rPr>
        <w:t xml:space="preserve"> </w:t>
      </w:r>
      <w:r>
        <w:t>the</w:t>
      </w:r>
      <w:r>
        <w:rPr>
          <w:spacing w:val="-1"/>
        </w:rPr>
        <w:t xml:space="preserve"> </w:t>
      </w:r>
      <w:r>
        <w:t>RIRC.</w:t>
      </w:r>
      <w:r>
        <w:rPr>
          <w:spacing w:val="-2"/>
        </w:rPr>
        <w:t xml:space="preserve"> </w:t>
      </w:r>
      <w:r>
        <w:t>Applications</w:t>
      </w:r>
      <w:r>
        <w:rPr>
          <w:spacing w:val="-4"/>
        </w:rPr>
        <w:t xml:space="preserve"> </w:t>
      </w:r>
      <w:r>
        <w:t>must</w:t>
      </w:r>
      <w:r>
        <w:rPr>
          <w:spacing w:val="-4"/>
        </w:rPr>
        <w:t xml:space="preserve"> </w:t>
      </w:r>
      <w:r>
        <w:t>include</w:t>
      </w:r>
      <w:r>
        <w:rPr>
          <w:spacing w:val="-1"/>
        </w:rPr>
        <w:t xml:space="preserve"> </w:t>
      </w:r>
      <w:r>
        <w:t xml:space="preserve">the </w:t>
      </w:r>
      <w:r>
        <w:rPr>
          <w:spacing w:val="-2"/>
        </w:rPr>
        <w:t>following:</w:t>
      </w:r>
    </w:p>
    <w:p w14:paraId="50470067" w14:textId="77777777" w:rsidR="00E53C13" w:rsidRDefault="004347A7">
      <w:pPr>
        <w:pStyle w:val="ListParagraph"/>
        <w:numPr>
          <w:ilvl w:val="0"/>
          <w:numId w:val="2"/>
        </w:numPr>
        <w:tabs>
          <w:tab w:val="left" w:pos="1847"/>
        </w:tabs>
        <w:ind w:hanging="648"/>
      </w:pPr>
      <w:r>
        <w:t>Informed</w:t>
      </w:r>
      <w:r>
        <w:rPr>
          <w:spacing w:val="-6"/>
        </w:rPr>
        <w:t xml:space="preserve"> </w:t>
      </w:r>
      <w:r>
        <w:t>consent</w:t>
      </w:r>
      <w:r>
        <w:rPr>
          <w:spacing w:val="-3"/>
        </w:rPr>
        <w:t xml:space="preserve"> </w:t>
      </w:r>
      <w:r>
        <w:rPr>
          <w:spacing w:val="-2"/>
        </w:rPr>
        <w:t>document</w:t>
      </w:r>
    </w:p>
    <w:p w14:paraId="50470068" w14:textId="334ED3BD" w:rsidR="00E53C13" w:rsidRDefault="004347A7">
      <w:pPr>
        <w:pStyle w:val="ListParagraph"/>
        <w:numPr>
          <w:ilvl w:val="0"/>
          <w:numId w:val="2"/>
        </w:numPr>
        <w:tabs>
          <w:tab w:val="left" w:pos="1847"/>
        </w:tabs>
        <w:ind w:hanging="648"/>
      </w:pPr>
      <w:r>
        <w:t>Documentation</w:t>
      </w:r>
      <w:r>
        <w:rPr>
          <w:spacing w:val="-7"/>
        </w:rPr>
        <w:t xml:space="preserve"> </w:t>
      </w:r>
      <w:r>
        <w:t>of</w:t>
      </w:r>
      <w:r>
        <w:rPr>
          <w:spacing w:val="-6"/>
        </w:rPr>
        <w:t xml:space="preserve"> </w:t>
      </w:r>
      <w:r>
        <w:t>the</w:t>
      </w:r>
      <w:r>
        <w:rPr>
          <w:spacing w:val="-4"/>
        </w:rPr>
        <w:t xml:space="preserve"> </w:t>
      </w:r>
      <w:r>
        <w:t>FDA</w:t>
      </w:r>
      <w:r>
        <w:rPr>
          <w:spacing w:val="-5"/>
        </w:rPr>
        <w:t xml:space="preserve"> </w:t>
      </w:r>
      <w:r>
        <w:t>concurrence</w:t>
      </w:r>
      <w:r>
        <w:rPr>
          <w:spacing w:val="-4"/>
        </w:rPr>
        <w:t xml:space="preserve"> </w:t>
      </w:r>
      <w:r>
        <w:t>with</w:t>
      </w:r>
      <w:r>
        <w:rPr>
          <w:spacing w:val="-5"/>
        </w:rPr>
        <w:t xml:space="preserve"> </w:t>
      </w:r>
      <w:r>
        <w:t>the</w:t>
      </w:r>
      <w:r>
        <w:rPr>
          <w:spacing w:val="-6"/>
        </w:rPr>
        <w:t xml:space="preserve"> </w:t>
      </w:r>
      <w:r>
        <w:t>compassionate</w:t>
      </w:r>
      <w:r>
        <w:rPr>
          <w:spacing w:val="-5"/>
        </w:rPr>
        <w:t xml:space="preserve"> use</w:t>
      </w:r>
      <w:r w:rsidR="00E77A8E">
        <w:rPr>
          <w:spacing w:val="-5"/>
        </w:rPr>
        <w:t xml:space="preserve"> (and submitted documents)</w:t>
      </w:r>
    </w:p>
    <w:p w14:paraId="5047006B" w14:textId="31FD804D" w:rsidR="00E53C13" w:rsidRPr="0011424C" w:rsidRDefault="004347A7" w:rsidP="0011424C">
      <w:pPr>
        <w:pStyle w:val="ListParagraph"/>
        <w:numPr>
          <w:ilvl w:val="1"/>
          <w:numId w:val="3"/>
        </w:numPr>
        <w:tabs>
          <w:tab w:val="left" w:pos="908"/>
        </w:tabs>
        <w:spacing w:before="118"/>
        <w:ind w:left="908" w:hanging="429"/>
        <w:rPr>
          <w:sz w:val="16"/>
        </w:rPr>
      </w:pPr>
      <w:r>
        <w:t>The</w:t>
      </w:r>
      <w:r w:rsidRPr="0011424C">
        <w:rPr>
          <w:spacing w:val="-5"/>
        </w:rPr>
        <w:t xml:space="preserve"> </w:t>
      </w:r>
      <w:r>
        <w:t>RIRC</w:t>
      </w:r>
      <w:r w:rsidRPr="0011424C">
        <w:rPr>
          <w:spacing w:val="-5"/>
        </w:rPr>
        <w:t xml:space="preserve"> </w:t>
      </w:r>
      <w:r>
        <w:t>staff</w:t>
      </w:r>
      <w:r w:rsidRPr="0011424C">
        <w:rPr>
          <w:spacing w:val="-4"/>
        </w:rPr>
        <w:t xml:space="preserve"> </w:t>
      </w:r>
      <w:r>
        <w:t>pre-reviews</w:t>
      </w:r>
      <w:r w:rsidRPr="0011424C">
        <w:rPr>
          <w:spacing w:val="-5"/>
        </w:rPr>
        <w:t xml:space="preserve"> </w:t>
      </w:r>
      <w:r>
        <w:t>the</w:t>
      </w:r>
      <w:r w:rsidRPr="0011424C">
        <w:rPr>
          <w:spacing w:val="-2"/>
        </w:rPr>
        <w:t xml:space="preserve"> </w:t>
      </w:r>
      <w:r>
        <w:t>application</w:t>
      </w:r>
      <w:r w:rsidRPr="0011424C">
        <w:rPr>
          <w:spacing w:val="-6"/>
        </w:rPr>
        <w:t xml:space="preserve"> </w:t>
      </w:r>
      <w:r>
        <w:t>to</w:t>
      </w:r>
      <w:r w:rsidRPr="0011424C">
        <w:rPr>
          <w:spacing w:val="-5"/>
        </w:rPr>
        <w:t xml:space="preserve"> </w:t>
      </w:r>
      <w:r>
        <w:t>determine</w:t>
      </w:r>
      <w:r w:rsidRPr="0011424C">
        <w:rPr>
          <w:spacing w:val="-2"/>
        </w:rPr>
        <w:t xml:space="preserve"> </w:t>
      </w:r>
      <w:r>
        <w:t>that</w:t>
      </w:r>
      <w:r w:rsidRPr="0011424C">
        <w:rPr>
          <w:spacing w:val="-5"/>
        </w:rPr>
        <w:t xml:space="preserve"> </w:t>
      </w:r>
      <w:r>
        <w:t>the</w:t>
      </w:r>
      <w:r w:rsidRPr="0011424C">
        <w:rPr>
          <w:spacing w:val="-3"/>
        </w:rPr>
        <w:t xml:space="preserve"> </w:t>
      </w:r>
      <w:r>
        <w:t>submission</w:t>
      </w:r>
      <w:r w:rsidRPr="0011424C">
        <w:rPr>
          <w:spacing w:val="-4"/>
        </w:rPr>
        <w:t xml:space="preserve"> </w:t>
      </w:r>
      <w:r>
        <w:t>is</w:t>
      </w:r>
      <w:r w:rsidRPr="0011424C">
        <w:rPr>
          <w:spacing w:val="-3"/>
        </w:rPr>
        <w:t xml:space="preserve"> </w:t>
      </w:r>
      <w:r w:rsidRPr="0011424C">
        <w:rPr>
          <w:spacing w:val="-2"/>
        </w:rPr>
        <w:t>complete.</w:t>
      </w:r>
    </w:p>
    <w:p w14:paraId="5047006D" w14:textId="77777777" w:rsidR="00E53C13" w:rsidRDefault="00E53C13">
      <w:pPr>
        <w:jc w:val="center"/>
        <w:rPr>
          <w:sz w:val="16"/>
        </w:rPr>
        <w:sectPr w:rsidR="00E53C13">
          <w:headerReference w:type="default" r:id="rId14"/>
          <w:footerReference w:type="default" r:id="rId15"/>
          <w:pgSz w:w="12240" w:h="15840"/>
          <w:pgMar w:top="1880" w:right="1340" w:bottom="1460" w:left="1320" w:header="929" w:footer="1272" w:gutter="0"/>
          <w:cols w:space="720"/>
        </w:sectPr>
      </w:pPr>
    </w:p>
    <w:p w14:paraId="5047006E" w14:textId="77777777" w:rsidR="00E53C13" w:rsidRDefault="00E53C13">
      <w:pPr>
        <w:pStyle w:val="BodyText"/>
        <w:spacing w:before="91"/>
      </w:pPr>
    </w:p>
    <w:p w14:paraId="5047006F" w14:textId="589288AB" w:rsidR="00E53C13" w:rsidRDefault="004347A7">
      <w:pPr>
        <w:pStyle w:val="ListParagraph"/>
        <w:numPr>
          <w:ilvl w:val="1"/>
          <w:numId w:val="3"/>
        </w:numPr>
        <w:tabs>
          <w:tab w:val="left" w:pos="908"/>
          <w:tab w:val="left" w:pos="911"/>
        </w:tabs>
        <w:ind w:left="911" w:right="103" w:hanging="432"/>
      </w:pPr>
      <w:r>
        <w:t>Expanded access as compassionate use may be assigned to the RIRC Chair. The RIRC Chair reviews the application for expanded access plan for compassionate use of an unapproved device. If the RIRC Chair concurs with the compassionate use, the approval may be issued. If the RIRC Chair has questions about or believes that the treatment</w:t>
      </w:r>
      <w:r>
        <w:rPr>
          <w:spacing w:val="-2"/>
        </w:rPr>
        <w:t xml:space="preserve"> </w:t>
      </w:r>
      <w:r>
        <w:t>justifies</w:t>
      </w:r>
      <w:r>
        <w:rPr>
          <w:spacing w:val="-2"/>
        </w:rPr>
        <w:t xml:space="preserve"> </w:t>
      </w:r>
      <w:r>
        <w:t>discussion</w:t>
      </w:r>
      <w:r>
        <w:rPr>
          <w:spacing w:val="-1"/>
        </w:rPr>
        <w:t xml:space="preserve"> </w:t>
      </w:r>
      <w:r>
        <w:t>at</w:t>
      </w:r>
      <w:r>
        <w:rPr>
          <w:spacing w:val="-2"/>
        </w:rPr>
        <w:t xml:space="preserve"> </w:t>
      </w:r>
      <w:r>
        <w:t>a convened</w:t>
      </w:r>
      <w:r>
        <w:rPr>
          <w:spacing w:val="-1"/>
        </w:rPr>
        <w:t xml:space="preserve"> </w:t>
      </w:r>
      <w:r>
        <w:t>committee</w:t>
      </w:r>
      <w:r>
        <w:rPr>
          <w:spacing w:val="-3"/>
        </w:rPr>
        <w:t xml:space="preserve"> </w:t>
      </w:r>
      <w:r>
        <w:t>meeting, it</w:t>
      </w:r>
      <w:r>
        <w:rPr>
          <w:spacing w:val="-2"/>
        </w:rPr>
        <w:t xml:space="preserve"> </w:t>
      </w:r>
      <w:r>
        <w:t>may be referred</w:t>
      </w:r>
      <w:r>
        <w:rPr>
          <w:spacing w:val="-1"/>
        </w:rPr>
        <w:t xml:space="preserve"> </w:t>
      </w:r>
      <w:r>
        <w:t>to</w:t>
      </w:r>
      <w:r>
        <w:rPr>
          <w:spacing w:val="-1"/>
        </w:rPr>
        <w:t xml:space="preserve"> </w:t>
      </w:r>
      <w:r>
        <w:t>the convened RIRC for review. If the RIRC Chair disagrees with the compassionate use, it should be referred</w:t>
      </w:r>
      <w:r>
        <w:rPr>
          <w:spacing w:val="-4"/>
        </w:rPr>
        <w:t xml:space="preserve"> </w:t>
      </w:r>
      <w:r>
        <w:t>to</w:t>
      </w:r>
      <w:r>
        <w:rPr>
          <w:spacing w:val="-3"/>
        </w:rPr>
        <w:t xml:space="preserve"> </w:t>
      </w:r>
      <w:r>
        <w:t>the</w:t>
      </w:r>
      <w:r>
        <w:rPr>
          <w:spacing w:val="-3"/>
        </w:rPr>
        <w:t xml:space="preserve"> </w:t>
      </w:r>
      <w:r>
        <w:t>convened</w:t>
      </w:r>
      <w:r>
        <w:rPr>
          <w:spacing w:val="-3"/>
        </w:rPr>
        <w:t xml:space="preserve"> </w:t>
      </w:r>
      <w:r>
        <w:t>RIRC</w:t>
      </w:r>
      <w:r>
        <w:rPr>
          <w:spacing w:val="-2"/>
        </w:rPr>
        <w:t xml:space="preserve"> </w:t>
      </w:r>
      <w:r>
        <w:t>for</w:t>
      </w:r>
      <w:r>
        <w:rPr>
          <w:spacing w:val="-3"/>
        </w:rPr>
        <w:t xml:space="preserve"> </w:t>
      </w:r>
      <w:r>
        <w:t>review.</w:t>
      </w:r>
      <w:r>
        <w:rPr>
          <w:spacing w:val="-4"/>
        </w:rPr>
        <w:t xml:space="preserve"> </w:t>
      </w:r>
      <w:r>
        <w:t>The</w:t>
      </w:r>
      <w:r>
        <w:rPr>
          <w:spacing w:val="-3"/>
        </w:rPr>
        <w:t xml:space="preserve"> </w:t>
      </w:r>
      <w:r>
        <w:t>convened</w:t>
      </w:r>
      <w:r>
        <w:rPr>
          <w:spacing w:val="-3"/>
        </w:rPr>
        <w:t xml:space="preserve"> </w:t>
      </w:r>
      <w:r>
        <w:t>RIRC</w:t>
      </w:r>
      <w:r>
        <w:rPr>
          <w:spacing w:val="-2"/>
        </w:rPr>
        <w:t xml:space="preserve"> </w:t>
      </w:r>
      <w:r>
        <w:t>may</w:t>
      </w:r>
      <w:r>
        <w:rPr>
          <w:spacing w:val="-3"/>
        </w:rPr>
        <w:t xml:space="preserve"> </w:t>
      </w:r>
      <w:r>
        <w:t>concur</w:t>
      </w:r>
      <w:r>
        <w:rPr>
          <w:spacing w:val="-3"/>
        </w:rPr>
        <w:t xml:space="preserve"> </w:t>
      </w:r>
      <w:r>
        <w:t>with</w:t>
      </w:r>
      <w:r>
        <w:rPr>
          <w:spacing w:val="-3"/>
        </w:rPr>
        <w:t xml:space="preserve"> </w:t>
      </w:r>
      <w:r>
        <w:t>compassionate</w:t>
      </w:r>
      <w:r>
        <w:rPr>
          <w:spacing w:val="-3"/>
        </w:rPr>
        <w:t xml:space="preserve"> </w:t>
      </w:r>
      <w:r>
        <w:t>use or disapprove the plan.</w:t>
      </w:r>
    </w:p>
    <w:p w14:paraId="50470070" w14:textId="7E1041C0" w:rsidR="00E53C13" w:rsidRDefault="004347A7">
      <w:pPr>
        <w:pStyle w:val="ListParagraph"/>
        <w:numPr>
          <w:ilvl w:val="2"/>
          <w:numId w:val="3"/>
        </w:numPr>
        <w:tabs>
          <w:tab w:val="left" w:pos="1559"/>
        </w:tabs>
        <w:ind w:right="179" w:hanging="720"/>
      </w:pPr>
      <w:r>
        <w:t>The physician may not proceed with the compassionate use until the FDA concurrence with</w:t>
      </w:r>
      <w:r>
        <w:rPr>
          <w:spacing w:val="-3"/>
        </w:rPr>
        <w:t xml:space="preserve"> </w:t>
      </w:r>
      <w:r>
        <w:t>the</w:t>
      </w:r>
      <w:r>
        <w:rPr>
          <w:spacing w:val="-4"/>
        </w:rPr>
        <w:t xml:space="preserve"> </w:t>
      </w:r>
      <w:r>
        <w:t>compassionate</w:t>
      </w:r>
      <w:r>
        <w:rPr>
          <w:spacing w:val="-1"/>
        </w:rPr>
        <w:t xml:space="preserve"> </w:t>
      </w:r>
      <w:r>
        <w:t>use</w:t>
      </w:r>
      <w:r>
        <w:rPr>
          <w:spacing w:val="-1"/>
        </w:rPr>
        <w:t xml:space="preserve"> </w:t>
      </w:r>
      <w:r>
        <w:t>has</w:t>
      </w:r>
      <w:r>
        <w:rPr>
          <w:spacing w:val="-2"/>
        </w:rPr>
        <w:t xml:space="preserve"> </w:t>
      </w:r>
      <w:r>
        <w:t>been</w:t>
      </w:r>
      <w:r>
        <w:rPr>
          <w:spacing w:val="-3"/>
        </w:rPr>
        <w:t xml:space="preserve"> </w:t>
      </w:r>
      <w:r>
        <w:t>received</w:t>
      </w:r>
      <w:r>
        <w:rPr>
          <w:spacing w:val="-3"/>
        </w:rPr>
        <w:t xml:space="preserve"> </w:t>
      </w:r>
      <w:r>
        <w:t>by</w:t>
      </w:r>
      <w:r>
        <w:rPr>
          <w:spacing w:val="-3"/>
        </w:rPr>
        <w:t xml:space="preserve"> </w:t>
      </w:r>
      <w:r>
        <w:t>the</w:t>
      </w:r>
      <w:r>
        <w:rPr>
          <w:spacing w:val="-4"/>
        </w:rPr>
        <w:t xml:space="preserve"> </w:t>
      </w:r>
      <w:r>
        <w:t>RIRC</w:t>
      </w:r>
      <w:r>
        <w:rPr>
          <w:spacing w:val="-2"/>
        </w:rPr>
        <w:t xml:space="preserve"> </w:t>
      </w:r>
      <w:r>
        <w:t>and</w:t>
      </w:r>
      <w:r>
        <w:rPr>
          <w:spacing w:val="-3"/>
        </w:rPr>
        <w:t xml:space="preserve"> </w:t>
      </w:r>
      <w:r>
        <w:t>there</w:t>
      </w:r>
      <w:r>
        <w:rPr>
          <w:spacing w:val="-1"/>
        </w:rPr>
        <w:t xml:space="preserve"> </w:t>
      </w:r>
      <w:r>
        <w:t>is</w:t>
      </w:r>
      <w:r>
        <w:rPr>
          <w:spacing w:val="-2"/>
        </w:rPr>
        <w:t xml:space="preserve"> </w:t>
      </w:r>
      <w:r>
        <w:t>RIRC</w:t>
      </w:r>
      <w:r>
        <w:rPr>
          <w:spacing w:val="-4"/>
        </w:rPr>
        <w:t xml:space="preserve"> </w:t>
      </w:r>
      <w:r>
        <w:t>Chair concurrence.</w:t>
      </w:r>
    </w:p>
    <w:p w14:paraId="50470071" w14:textId="391036C2" w:rsidR="00E53C13" w:rsidRDefault="004347A7">
      <w:pPr>
        <w:pStyle w:val="ListParagraph"/>
        <w:numPr>
          <w:ilvl w:val="2"/>
          <w:numId w:val="3"/>
        </w:numPr>
        <w:tabs>
          <w:tab w:val="left" w:pos="1559"/>
        </w:tabs>
        <w:ind w:right="123" w:hanging="720"/>
      </w:pPr>
      <w:r>
        <w:t>The</w:t>
      </w:r>
      <w:r>
        <w:rPr>
          <w:spacing w:val="-2"/>
        </w:rPr>
        <w:t xml:space="preserve"> </w:t>
      </w:r>
      <w:r>
        <w:t>physician</w:t>
      </w:r>
      <w:r>
        <w:rPr>
          <w:spacing w:val="-5"/>
        </w:rPr>
        <w:t xml:space="preserve"> </w:t>
      </w:r>
      <w:r>
        <w:t>must</w:t>
      </w:r>
      <w:r>
        <w:rPr>
          <w:spacing w:val="-2"/>
        </w:rPr>
        <w:t xml:space="preserve"> </w:t>
      </w:r>
      <w:r>
        <w:t>submit</w:t>
      </w:r>
      <w:r>
        <w:rPr>
          <w:spacing w:val="-4"/>
        </w:rPr>
        <w:t xml:space="preserve"> </w:t>
      </w:r>
      <w:r>
        <w:t>reports</w:t>
      </w:r>
      <w:r>
        <w:rPr>
          <w:spacing w:val="-5"/>
        </w:rPr>
        <w:t xml:space="preserve"> </w:t>
      </w:r>
      <w:r>
        <w:t>after</w:t>
      </w:r>
      <w:r>
        <w:rPr>
          <w:spacing w:val="-3"/>
        </w:rPr>
        <w:t xml:space="preserve"> </w:t>
      </w:r>
      <w:r>
        <w:t>the</w:t>
      </w:r>
      <w:r>
        <w:rPr>
          <w:spacing w:val="-4"/>
        </w:rPr>
        <w:t xml:space="preserve"> </w:t>
      </w:r>
      <w:r>
        <w:t>compassionate</w:t>
      </w:r>
      <w:r>
        <w:rPr>
          <w:spacing w:val="-5"/>
        </w:rPr>
        <w:t xml:space="preserve"> </w:t>
      </w:r>
      <w:r>
        <w:t>use</w:t>
      </w:r>
      <w:r>
        <w:rPr>
          <w:spacing w:val="-2"/>
        </w:rPr>
        <w:t xml:space="preserve"> </w:t>
      </w:r>
      <w:r>
        <w:t>and</w:t>
      </w:r>
      <w:r>
        <w:rPr>
          <w:spacing w:val="-4"/>
        </w:rPr>
        <w:t xml:space="preserve"> </w:t>
      </w:r>
      <w:r w:rsidR="00E77A8E">
        <w:rPr>
          <w:spacing w:val="-4"/>
        </w:rPr>
        <w:t xml:space="preserve">treatment investigational device exemption use </w:t>
      </w:r>
      <w:r>
        <w:t xml:space="preserve"> as dictated by the FDA.</w:t>
      </w:r>
    </w:p>
    <w:p w14:paraId="50470072" w14:textId="1754AD9C" w:rsidR="00E53C13" w:rsidRDefault="004347A7">
      <w:pPr>
        <w:pStyle w:val="ListParagraph"/>
        <w:numPr>
          <w:ilvl w:val="1"/>
          <w:numId w:val="3"/>
        </w:numPr>
        <w:tabs>
          <w:tab w:val="left" w:pos="907"/>
          <w:tab w:val="left" w:pos="911"/>
        </w:tabs>
        <w:ind w:left="911" w:right="759"/>
      </w:pPr>
      <w:r>
        <w:t>Expanded</w:t>
      </w:r>
      <w:r>
        <w:rPr>
          <w:spacing w:val="-3"/>
        </w:rPr>
        <w:t xml:space="preserve"> </w:t>
      </w:r>
      <w:r>
        <w:t>access</w:t>
      </w:r>
      <w:r>
        <w:rPr>
          <w:spacing w:val="-2"/>
        </w:rPr>
        <w:t xml:space="preserve"> </w:t>
      </w:r>
      <w:r>
        <w:t>as</w:t>
      </w:r>
      <w:r>
        <w:rPr>
          <w:spacing w:val="-4"/>
        </w:rPr>
        <w:t xml:space="preserve"> </w:t>
      </w:r>
      <w:r>
        <w:t>a</w:t>
      </w:r>
      <w:r>
        <w:rPr>
          <w:spacing w:val="-2"/>
        </w:rPr>
        <w:t xml:space="preserve"> </w:t>
      </w:r>
      <w:r>
        <w:t>treatment</w:t>
      </w:r>
      <w:r>
        <w:rPr>
          <w:spacing w:val="-4"/>
        </w:rPr>
        <w:t xml:space="preserve"> </w:t>
      </w:r>
      <w:r>
        <w:t>investigational</w:t>
      </w:r>
      <w:r>
        <w:rPr>
          <w:spacing w:val="-2"/>
        </w:rPr>
        <w:t xml:space="preserve"> </w:t>
      </w:r>
      <w:r>
        <w:t>device</w:t>
      </w:r>
      <w:r>
        <w:rPr>
          <w:spacing w:val="-1"/>
        </w:rPr>
        <w:t xml:space="preserve"> </w:t>
      </w:r>
      <w:r>
        <w:t>exemption</w:t>
      </w:r>
      <w:r>
        <w:rPr>
          <w:spacing w:val="-5"/>
        </w:rPr>
        <w:t xml:space="preserve"> </w:t>
      </w:r>
      <w:r>
        <w:t>will</w:t>
      </w:r>
      <w:r>
        <w:rPr>
          <w:spacing w:val="-2"/>
        </w:rPr>
        <w:t xml:space="preserve"> </w:t>
      </w:r>
      <w:r>
        <w:t>be</w:t>
      </w:r>
      <w:r>
        <w:rPr>
          <w:spacing w:val="-4"/>
        </w:rPr>
        <w:t xml:space="preserve"> </w:t>
      </w:r>
      <w:r>
        <w:t>referred</w:t>
      </w:r>
      <w:r>
        <w:rPr>
          <w:spacing w:val="-3"/>
        </w:rPr>
        <w:t xml:space="preserve"> </w:t>
      </w:r>
      <w:r>
        <w:t>to</w:t>
      </w:r>
      <w:r>
        <w:rPr>
          <w:spacing w:val="-1"/>
        </w:rPr>
        <w:t xml:space="preserve"> </w:t>
      </w:r>
      <w:r>
        <w:t>and reviewed by the convened RIRC.</w:t>
      </w:r>
    </w:p>
    <w:p w14:paraId="50470073" w14:textId="77777777" w:rsidR="00E53C13" w:rsidRDefault="004347A7">
      <w:pPr>
        <w:pStyle w:val="ListParagraph"/>
        <w:numPr>
          <w:ilvl w:val="1"/>
          <w:numId w:val="3"/>
        </w:numPr>
        <w:tabs>
          <w:tab w:val="left" w:pos="907"/>
          <w:tab w:val="left" w:pos="911"/>
        </w:tabs>
        <w:ind w:left="911" w:right="325"/>
      </w:pPr>
      <w:r>
        <w:t>Emergency</w:t>
      </w:r>
      <w:r>
        <w:rPr>
          <w:spacing w:val="-3"/>
        </w:rPr>
        <w:t xml:space="preserve"> </w:t>
      </w:r>
      <w:r>
        <w:t>use</w:t>
      </w:r>
      <w:r>
        <w:rPr>
          <w:spacing w:val="-4"/>
        </w:rPr>
        <w:t xml:space="preserve"> </w:t>
      </w:r>
      <w:r>
        <w:t>of</w:t>
      </w:r>
      <w:r>
        <w:rPr>
          <w:spacing w:val="-2"/>
        </w:rPr>
        <w:t xml:space="preserve"> </w:t>
      </w:r>
      <w:r>
        <w:t>an</w:t>
      </w:r>
      <w:r>
        <w:rPr>
          <w:spacing w:val="-3"/>
        </w:rPr>
        <w:t xml:space="preserve"> </w:t>
      </w:r>
      <w:r>
        <w:t>investigational</w:t>
      </w:r>
      <w:r>
        <w:rPr>
          <w:spacing w:val="-2"/>
        </w:rPr>
        <w:t xml:space="preserve"> </w:t>
      </w:r>
      <w:r>
        <w:t>device</w:t>
      </w:r>
      <w:r>
        <w:rPr>
          <w:spacing w:val="-4"/>
        </w:rPr>
        <w:t xml:space="preserve"> </w:t>
      </w:r>
      <w:r>
        <w:t>will</w:t>
      </w:r>
      <w:r>
        <w:rPr>
          <w:spacing w:val="-2"/>
        </w:rPr>
        <w:t xml:space="preserve"> </w:t>
      </w:r>
      <w:r>
        <w:t>be</w:t>
      </w:r>
      <w:r>
        <w:rPr>
          <w:spacing w:val="-4"/>
        </w:rPr>
        <w:t xml:space="preserve"> </w:t>
      </w:r>
      <w:r>
        <w:t>handled</w:t>
      </w:r>
      <w:r>
        <w:rPr>
          <w:spacing w:val="-3"/>
        </w:rPr>
        <w:t xml:space="preserve"> </w:t>
      </w:r>
      <w:r>
        <w:t>according</w:t>
      </w:r>
      <w:r>
        <w:rPr>
          <w:spacing w:val="-3"/>
        </w:rPr>
        <w:t xml:space="preserve"> </w:t>
      </w:r>
      <w:r>
        <w:t>to</w:t>
      </w:r>
      <w:r>
        <w:rPr>
          <w:spacing w:val="-3"/>
        </w:rPr>
        <w:t xml:space="preserve"> </w:t>
      </w:r>
      <w:r>
        <w:t>the</w:t>
      </w:r>
      <w:r>
        <w:rPr>
          <w:spacing w:val="-1"/>
        </w:rPr>
        <w:t xml:space="preserve"> </w:t>
      </w:r>
      <w:r>
        <w:t>policy</w:t>
      </w:r>
      <w:r>
        <w:rPr>
          <w:spacing w:val="-1"/>
        </w:rPr>
        <w:t xml:space="preserve"> </w:t>
      </w:r>
      <w:r>
        <w:t>outlined</w:t>
      </w:r>
      <w:r>
        <w:rPr>
          <w:spacing w:val="-3"/>
        </w:rPr>
        <w:t xml:space="preserve"> </w:t>
      </w:r>
      <w:r>
        <w:t>in SOP 506: Emergency Use of a Test Article and Planned Emergency Use.</w:t>
      </w:r>
    </w:p>
    <w:p w14:paraId="50470074" w14:textId="77777777" w:rsidR="00E53C13" w:rsidRDefault="00E53C13">
      <w:pPr>
        <w:pStyle w:val="BodyText"/>
        <w:rPr>
          <w:sz w:val="16"/>
        </w:rPr>
      </w:pPr>
    </w:p>
    <w:p w14:paraId="50470075" w14:textId="77777777" w:rsidR="00E53C13" w:rsidRDefault="00E53C13">
      <w:pPr>
        <w:pStyle w:val="BodyText"/>
        <w:rPr>
          <w:sz w:val="16"/>
        </w:rPr>
      </w:pPr>
    </w:p>
    <w:p w14:paraId="50470076" w14:textId="77777777" w:rsidR="00E53C13" w:rsidRDefault="00E53C13">
      <w:pPr>
        <w:pStyle w:val="BodyText"/>
        <w:rPr>
          <w:sz w:val="16"/>
        </w:rPr>
      </w:pPr>
    </w:p>
    <w:p w14:paraId="50470077" w14:textId="77777777" w:rsidR="00E53C13" w:rsidRDefault="00E53C13">
      <w:pPr>
        <w:pStyle w:val="BodyText"/>
        <w:rPr>
          <w:sz w:val="16"/>
        </w:rPr>
      </w:pPr>
    </w:p>
    <w:p w14:paraId="50470078" w14:textId="77777777" w:rsidR="00E53C13" w:rsidRDefault="00E53C13">
      <w:pPr>
        <w:pStyle w:val="BodyText"/>
        <w:rPr>
          <w:sz w:val="16"/>
        </w:rPr>
      </w:pPr>
    </w:p>
    <w:p w14:paraId="50470079" w14:textId="77777777" w:rsidR="00E53C13" w:rsidRDefault="00E53C13">
      <w:pPr>
        <w:pStyle w:val="BodyText"/>
        <w:rPr>
          <w:sz w:val="16"/>
        </w:rPr>
      </w:pPr>
    </w:p>
    <w:p w14:paraId="5047007A" w14:textId="77777777" w:rsidR="00E53C13" w:rsidRDefault="00E53C13">
      <w:pPr>
        <w:pStyle w:val="BodyText"/>
        <w:rPr>
          <w:sz w:val="16"/>
        </w:rPr>
      </w:pPr>
    </w:p>
    <w:p w14:paraId="5047007B" w14:textId="77777777" w:rsidR="00E53C13" w:rsidRDefault="00E53C13">
      <w:pPr>
        <w:pStyle w:val="BodyText"/>
        <w:rPr>
          <w:sz w:val="16"/>
        </w:rPr>
      </w:pPr>
    </w:p>
    <w:p w14:paraId="5047007C" w14:textId="77777777" w:rsidR="00E53C13" w:rsidRDefault="00E53C13">
      <w:pPr>
        <w:pStyle w:val="BodyText"/>
        <w:rPr>
          <w:sz w:val="16"/>
        </w:rPr>
      </w:pPr>
    </w:p>
    <w:p w14:paraId="5047007D" w14:textId="77777777" w:rsidR="00E53C13" w:rsidRDefault="00E53C13">
      <w:pPr>
        <w:pStyle w:val="BodyText"/>
        <w:rPr>
          <w:sz w:val="16"/>
        </w:rPr>
      </w:pPr>
    </w:p>
    <w:p w14:paraId="5047007E" w14:textId="77777777" w:rsidR="00E53C13" w:rsidRDefault="00E53C13">
      <w:pPr>
        <w:pStyle w:val="BodyText"/>
        <w:rPr>
          <w:sz w:val="16"/>
        </w:rPr>
      </w:pPr>
    </w:p>
    <w:p w14:paraId="5047007F" w14:textId="77777777" w:rsidR="00E53C13" w:rsidRDefault="00E53C13">
      <w:pPr>
        <w:pStyle w:val="BodyText"/>
        <w:rPr>
          <w:sz w:val="16"/>
        </w:rPr>
      </w:pPr>
    </w:p>
    <w:p w14:paraId="50470080" w14:textId="77777777" w:rsidR="00E53C13" w:rsidRDefault="00E53C13">
      <w:pPr>
        <w:pStyle w:val="BodyText"/>
        <w:rPr>
          <w:sz w:val="16"/>
        </w:rPr>
      </w:pPr>
    </w:p>
    <w:p w14:paraId="50470081" w14:textId="77777777" w:rsidR="00E53C13" w:rsidRDefault="00E53C13">
      <w:pPr>
        <w:pStyle w:val="BodyText"/>
        <w:rPr>
          <w:sz w:val="16"/>
        </w:rPr>
      </w:pPr>
    </w:p>
    <w:p w14:paraId="50470082" w14:textId="77777777" w:rsidR="00E53C13" w:rsidRDefault="00E53C13">
      <w:pPr>
        <w:pStyle w:val="BodyText"/>
        <w:rPr>
          <w:sz w:val="16"/>
        </w:rPr>
      </w:pPr>
    </w:p>
    <w:p w14:paraId="50470083" w14:textId="77777777" w:rsidR="00E53C13" w:rsidRDefault="00E53C13">
      <w:pPr>
        <w:pStyle w:val="BodyText"/>
        <w:rPr>
          <w:sz w:val="16"/>
        </w:rPr>
      </w:pPr>
    </w:p>
    <w:p w14:paraId="50470084" w14:textId="77777777" w:rsidR="00E53C13" w:rsidRDefault="00E53C13">
      <w:pPr>
        <w:pStyle w:val="BodyText"/>
        <w:rPr>
          <w:sz w:val="16"/>
        </w:rPr>
      </w:pPr>
    </w:p>
    <w:p w14:paraId="50470085" w14:textId="77777777" w:rsidR="00E53C13" w:rsidRDefault="00E53C13">
      <w:pPr>
        <w:pStyle w:val="BodyText"/>
        <w:rPr>
          <w:sz w:val="16"/>
        </w:rPr>
      </w:pPr>
    </w:p>
    <w:p w14:paraId="50470086" w14:textId="77777777" w:rsidR="00E53C13" w:rsidRDefault="00E53C13">
      <w:pPr>
        <w:pStyle w:val="BodyText"/>
        <w:rPr>
          <w:sz w:val="16"/>
        </w:rPr>
      </w:pPr>
    </w:p>
    <w:p w14:paraId="50470087" w14:textId="77777777" w:rsidR="00E53C13" w:rsidRDefault="00E53C13">
      <w:pPr>
        <w:pStyle w:val="BodyText"/>
        <w:rPr>
          <w:sz w:val="16"/>
        </w:rPr>
      </w:pPr>
    </w:p>
    <w:p w14:paraId="50470088" w14:textId="77777777" w:rsidR="00E53C13" w:rsidRDefault="00E53C13">
      <w:pPr>
        <w:pStyle w:val="BodyText"/>
        <w:rPr>
          <w:sz w:val="16"/>
        </w:rPr>
      </w:pPr>
    </w:p>
    <w:p w14:paraId="50470089" w14:textId="77777777" w:rsidR="00E53C13" w:rsidRDefault="00E53C13">
      <w:pPr>
        <w:pStyle w:val="BodyText"/>
        <w:rPr>
          <w:sz w:val="16"/>
        </w:rPr>
      </w:pPr>
    </w:p>
    <w:p w14:paraId="5047008A" w14:textId="77777777" w:rsidR="00E53C13" w:rsidRDefault="00E53C13">
      <w:pPr>
        <w:pStyle w:val="BodyText"/>
        <w:rPr>
          <w:sz w:val="16"/>
        </w:rPr>
      </w:pPr>
    </w:p>
    <w:p w14:paraId="5047008B" w14:textId="77777777" w:rsidR="00E53C13" w:rsidRDefault="00E53C13">
      <w:pPr>
        <w:pStyle w:val="BodyText"/>
        <w:rPr>
          <w:sz w:val="16"/>
        </w:rPr>
      </w:pPr>
    </w:p>
    <w:p w14:paraId="5047008C" w14:textId="77777777" w:rsidR="00E53C13" w:rsidRDefault="00E53C13">
      <w:pPr>
        <w:pStyle w:val="BodyText"/>
        <w:rPr>
          <w:sz w:val="16"/>
        </w:rPr>
      </w:pPr>
    </w:p>
    <w:p w14:paraId="5047008D" w14:textId="77777777" w:rsidR="00E53C13" w:rsidRDefault="00E53C13">
      <w:pPr>
        <w:pStyle w:val="BodyText"/>
        <w:rPr>
          <w:sz w:val="16"/>
        </w:rPr>
      </w:pPr>
    </w:p>
    <w:p w14:paraId="5047008E" w14:textId="77777777" w:rsidR="00E53C13" w:rsidRDefault="00E53C13">
      <w:pPr>
        <w:pStyle w:val="BodyText"/>
        <w:rPr>
          <w:sz w:val="16"/>
        </w:rPr>
      </w:pPr>
    </w:p>
    <w:p w14:paraId="5047008F" w14:textId="77777777" w:rsidR="00E53C13" w:rsidRDefault="00E53C13">
      <w:pPr>
        <w:pStyle w:val="BodyText"/>
        <w:rPr>
          <w:sz w:val="16"/>
        </w:rPr>
      </w:pPr>
    </w:p>
    <w:p w14:paraId="50470090" w14:textId="77777777" w:rsidR="00E53C13" w:rsidRDefault="00E53C13">
      <w:pPr>
        <w:pStyle w:val="BodyText"/>
        <w:rPr>
          <w:sz w:val="16"/>
        </w:rPr>
      </w:pPr>
    </w:p>
    <w:p w14:paraId="50470091" w14:textId="77777777" w:rsidR="00E53C13" w:rsidRDefault="00E53C13">
      <w:pPr>
        <w:pStyle w:val="BodyText"/>
        <w:rPr>
          <w:sz w:val="16"/>
        </w:rPr>
      </w:pPr>
    </w:p>
    <w:p w14:paraId="50470092" w14:textId="77777777" w:rsidR="00E53C13" w:rsidRDefault="00E53C13">
      <w:pPr>
        <w:pStyle w:val="BodyText"/>
        <w:rPr>
          <w:sz w:val="16"/>
        </w:rPr>
      </w:pPr>
    </w:p>
    <w:p w14:paraId="50470093" w14:textId="77777777" w:rsidR="00E53C13" w:rsidRDefault="00E53C13">
      <w:pPr>
        <w:pStyle w:val="BodyText"/>
        <w:rPr>
          <w:sz w:val="16"/>
        </w:rPr>
      </w:pPr>
    </w:p>
    <w:p w14:paraId="50470094" w14:textId="77777777" w:rsidR="00E53C13" w:rsidRDefault="00E53C13">
      <w:pPr>
        <w:pStyle w:val="BodyText"/>
        <w:rPr>
          <w:sz w:val="16"/>
        </w:rPr>
      </w:pPr>
    </w:p>
    <w:p w14:paraId="50470095" w14:textId="77777777" w:rsidR="00E53C13" w:rsidRDefault="00E53C13">
      <w:pPr>
        <w:pStyle w:val="BodyText"/>
        <w:rPr>
          <w:sz w:val="16"/>
        </w:rPr>
      </w:pPr>
    </w:p>
    <w:sectPr w:rsidR="00E53C13">
      <w:pgSz w:w="12240" w:h="15840"/>
      <w:pgMar w:top="1880" w:right="1340" w:bottom="1460" w:left="1320" w:header="929"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00A9" w14:textId="77777777" w:rsidR="00681A7A" w:rsidRDefault="004347A7">
      <w:r>
        <w:separator/>
      </w:r>
    </w:p>
  </w:endnote>
  <w:endnote w:type="continuationSeparator" w:id="0">
    <w:p w14:paraId="504700AB" w14:textId="77777777" w:rsidR="00681A7A" w:rsidRDefault="004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00A2" w14:textId="77777777" w:rsidR="00E53C13" w:rsidRDefault="004347A7">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504700AD" wp14:editId="3ED17752">
              <wp:simplePos x="0" y="0"/>
              <wp:positionH relativeFrom="page">
                <wp:posOffset>899327</wp:posOffset>
              </wp:positionH>
              <wp:positionV relativeFrom="page">
                <wp:posOffset>9108831</wp:posOffset>
              </wp:positionV>
              <wp:extent cx="1678075" cy="25272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075" cy="252729"/>
                      </a:xfrm>
                      <a:prstGeom prst="rect">
                        <a:avLst/>
                      </a:prstGeom>
                    </wps:spPr>
                    <wps:txbx>
                      <w:txbxContent>
                        <w:p w14:paraId="504700C1" w14:textId="1A61E071" w:rsidR="00E53C13" w:rsidRDefault="004347A7">
                          <w:pPr>
                            <w:spacing w:line="184" w:lineRule="exact"/>
                            <w:ind w:left="20"/>
                            <w:rPr>
                              <w:sz w:val="16"/>
                            </w:rPr>
                          </w:pPr>
                          <w:r>
                            <w:rPr>
                              <w:sz w:val="16"/>
                            </w:rPr>
                            <w:t>RIRC</w:t>
                          </w:r>
                          <w:r>
                            <w:rPr>
                              <w:spacing w:val="-4"/>
                              <w:sz w:val="16"/>
                            </w:rPr>
                            <w:t xml:space="preserve"> </w:t>
                          </w:r>
                          <w:r>
                            <w:rPr>
                              <w:sz w:val="16"/>
                            </w:rPr>
                            <w:t>SOP</w:t>
                          </w:r>
                          <w:r>
                            <w:rPr>
                              <w:spacing w:val="-3"/>
                              <w:sz w:val="16"/>
                            </w:rPr>
                            <w:t xml:space="preserve"> </w:t>
                          </w:r>
                          <w:r>
                            <w:rPr>
                              <w:sz w:val="16"/>
                            </w:rPr>
                            <w:t>507:</w:t>
                          </w:r>
                          <w:r>
                            <w:rPr>
                              <w:spacing w:val="-4"/>
                              <w:sz w:val="16"/>
                            </w:rPr>
                            <w:t xml:space="preserve"> </w:t>
                          </w:r>
                          <w:r>
                            <w:rPr>
                              <w:sz w:val="16"/>
                            </w:rPr>
                            <w:t>Expanded</w:t>
                          </w:r>
                          <w:r>
                            <w:rPr>
                              <w:spacing w:val="-3"/>
                              <w:sz w:val="16"/>
                            </w:rPr>
                            <w:t xml:space="preserve"> </w:t>
                          </w:r>
                          <w:r>
                            <w:rPr>
                              <w:spacing w:val="-2"/>
                              <w:sz w:val="16"/>
                            </w:rPr>
                            <w:t>Access</w:t>
                          </w:r>
                        </w:p>
                        <w:p w14:paraId="504700C2" w14:textId="04DB5EDB" w:rsidR="00E53C13" w:rsidRDefault="00E53C13">
                          <w:pPr>
                            <w:spacing w:before="1"/>
                            <w:ind w:left="20"/>
                            <w:rPr>
                              <w:sz w:val="16"/>
                            </w:rPr>
                          </w:pPr>
                        </w:p>
                      </w:txbxContent>
                    </wps:txbx>
                    <wps:bodyPr wrap="square" lIns="0" tIns="0" rIns="0" bIns="0" rtlCol="0">
                      <a:noAutofit/>
                    </wps:bodyPr>
                  </wps:wsp>
                </a:graphicData>
              </a:graphic>
              <wp14:sizeRelH relativeFrom="margin">
                <wp14:pctWidth>0</wp14:pctWidth>
              </wp14:sizeRelH>
            </wp:anchor>
          </w:drawing>
        </mc:Choice>
        <mc:Fallback>
          <w:pict>
            <v:shapetype w14:anchorId="504700AD" id="_x0000_t202" coordsize="21600,21600" o:spt="202" path="m,l,21600r21600,l21600,xe">
              <v:stroke joinstyle="miter"/>
              <v:path gradientshapeok="t" o:connecttype="rect"/>
            </v:shapetype>
            <v:shape id="Textbox 5" o:spid="_x0000_s1029" type="#_x0000_t202" style="position:absolute;margin-left:70.8pt;margin-top:717.25pt;width:132.15pt;height:19.9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" filled="f" stroked="f">
              <v:textbox inset="0,0,0,0">
                <w:txbxContent>
                  <w:p w14:paraId="504700C1" w14:textId="1A61E071" w:rsidR="00E53C13" w:rsidRDefault="004347A7">
                    <w:pPr>
                      <w:spacing w:line="184" w:lineRule="exact"/>
                      <w:ind w:left="20"/>
                      <w:rPr>
                        <w:sz w:val="16"/>
                      </w:rPr>
                    </w:pPr>
                    <w:r>
                      <w:rPr>
                        <w:sz w:val="16"/>
                      </w:rPr>
                      <w:t>RIRC</w:t>
                    </w:r>
                    <w:r>
                      <w:rPr>
                        <w:spacing w:val="-4"/>
                        <w:sz w:val="16"/>
                      </w:rPr>
                      <w:t xml:space="preserve"> </w:t>
                    </w:r>
                    <w:r>
                      <w:rPr>
                        <w:sz w:val="16"/>
                      </w:rPr>
                      <w:t>SOP</w:t>
                    </w:r>
                    <w:r>
                      <w:rPr>
                        <w:spacing w:val="-3"/>
                        <w:sz w:val="16"/>
                      </w:rPr>
                      <w:t xml:space="preserve"> </w:t>
                    </w:r>
                    <w:r>
                      <w:rPr>
                        <w:sz w:val="16"/>
                      </w:rPr>
                      <w:t>507:</w:t>
                    </w:r>
                    <w:r>
                      <w:rPr>
                        <w:spacing w:val="-4"/>
                        <w:sz w:val="16"/>
                      </w:rPr>
                      <w:t xml:space="preserve"> </w:t>
                    </w:r>
                    <w:r>
                      <w:rPr>
                        <w:sz w:val="16"/>
                      </w:rPr>
                      <w:t>Expanded</w:t>
                    </w:r>
                    <w:r>
                      <w:rPr>
                        <w:spacing w:val="-3"/>
                        <w:sz w:val="16"/>
                      </w:rPr>
                      <w:t xml:space="preserve"> </w:t>
                    </w:r>
                    <w:r>
                      <w:rPr>
                        <w:spacing w:val="-2"/>
                        <w:sz w:val="16"/>
                      </w:rPr>
                      <w:t>Access</w:t>
                    </w:r>
                  </w:p>
                  <w:p w14:paraId="504700C2" w14:textId="04DB5EDB" w:rsidR="00E53C13" w:rsidRDefault="00E53C13">
                    <w:pPr>
                      <w:spacing w:before="1"/>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04700AF" wp14:editId="504700B0">
              <wp:simplePos x="0" y="0"/>
              <wp:positionH relativeFrom="page">
                <wp:posOffset>3702811</wp:posOffset>
              </wp:positionH>
              <wp:positionV relativeFrom="page">
                <wp:posOffset>9356090</wp:posOffset>
              </wp:positionV>
              <wp:extent cx="366395" cy="101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504700C3" w14:textId="77777777" w:rsidR="00E53C13" w:rsidRDefault="004347A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504700AF" id="Textbox 6" o:spid="_x0000_s1030" type="#_x0000_t202" style="position:absolute;margin-left:291.55pt;margin-top:736.7pt;width:28.85pt;height: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bgmQP6sBAABFAwAADgAAAAAAAAAAAAAAAAAuAgAAZHJzL2Uyb0RvYy54bWxQ&#10;SwECLQAUAAYACAAAACEA9XAyr+EAAAANAQAADwAAAAAAAAAAAAAAAAAFBAAAZHJzL2Rvd25yZXYu&#10;eG1sUEsFBgAAAAAEAAQA8wAAABMFAAAAAA==&#10;" filled="f" stroked="f">
              <v:textbox inset="0,0,0,0">
                <w:txbxContent>
                  <w:p w14:paraId="504700C3" w14:textId="77777777" w:rsidR="00E53C13" w:rsidRDefault="004347A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00A4" w14:textId="77777777" w:rsidR="00E53C13" w:rsidRDefault="004347A7">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04700B9" wp14:editId="66C07840">
              <wp:simplePos x="0" y="0"/>
              <wp:positionH relativeFrom="page">
                <wp:posOffset>899327</wp:posOffset>
              </wp:positionH>
              <wp:positionV relativeFrom="page">
                <wp:posOffset>9108831</wp:posOffset>
              </wp:positionV>
              <wp:extent cx="1763486" cy="25272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3486" cy="252729"/>
                      </a:xfrm>
                      <a:prstGeom prst="rect">
                        <a:avLst/>
                      </a:prstGeom>
                    </wps:spPr>
                    <wps:txbx>
                      <w:txbxContent>
                        <w:p w14:paraId="504700C8" w14:textId="77C19D54" w:rsidR="00E53C13" w:rsidRDefault="004347A7">
                          <w:pPr>
                            <w:spacing w:line="184" w:lineRule="exact"/>
                            <w:ind w:left="20"/>
                            <w:rPr>
                              <w:spacing w:val="-2"/>
                              <w:sz w:val="16"/>
                            </w:rPr>
                          </w:pPr>
                          <w:r>
                            <w:rPr>
                              <w:sz w:val="16"/>
                            </w:rPr>
                            <w:t>RIRC</w:t>
                          </w:r>
                          <w:r>
                            <w:rPr>
                              <w:spacing w:val="-4"/>
                              <w:sz w:val="16"/>
                            </w:rPr>
                            <w:t xml:space="preserve"> </w:t>
                          </w:r>
                          <w:r>
                            <w:rPr>
                              <w:sz w:val="16"/>
                            </w:rPr>
                            <w:t>SOP</w:t>
                          </w:r>
                          <w:r>
                            <w:rPr>
                              <w:spacing w:val="-3"/>
                              <w:sz w:val="16"/>
                            </w:rPr>
                            <w:t xml:space="preserve"> </w:t>
                          </w:r>
                          <w:r>
                            <w:rPr>
                              <w:sz w:val="16"/>
                            </w:rPr>
                            <w:t>507:</w:t>
                          </w:r>
                          <w:r>
                            <w:rPr>
                              <w:spacing w:val="-4"/>
                              <w:sz w:val="16"/>
                            </w:rPr>
                            <w:t xml:space="preserve"> </w:t>
                          </w:r>
                          <w:r>
                            <w:rPr>
                              <w:sz w:val="16"/>
                            </w:rPr>
                            <w:t>Expanded</w:t>
                          </w:r>
                          <w:r>
                            <w:rPr>
                              <w:spacing w:val="-3"/>
                              <w:sz w:val="16"/>
                            </w:rPr>
                            <w:t xml:space="preserve"> </w:t>
                          </w:r>
                          <w:r>
                            <w:rPr>
                              <w:spacing w:val="-2"/>
                              <w:sz w:val="16"/>
                            </w:rPr>
                            <w:t>Access</w:t>
                          </w:r>
                        </w:p>
                        <w:p w14:paraId="117DFA07" w14:textId="2BED7EAB" w:rsidR="00046BB7" w:rsidRDefault="00046BB7">
                          <w:pPr>
                            <w:spacing w:line="184" w:lineRule="exact"/>
                            <w:ind w:left="20"/>
                            <w:rPr>
                              <w:sz w:val="16"/>
                            </w:rPr>
                          </w:pPr>
                          <w:r>
                            <w:rPr>
                              <w:spacing w:val="-2"/>
                              <w:sz w:val="16"/>
                            </w:rPr>
                            <w:t>V</w:t>
                          </w:r>
                          <w:r w:rsidR="00110228">
                            <w:rPr>
                              <w:spacing w:val="-2"/>
                              <w:sz w:val="16"/>
                            </w:rPr>
                            <w:t>3-19</w:t>
                          </w:r>
                          <w:r>
                            <w:rPr>
                              <w:spacing w:val="-2"/>
                              <w:sz w:val="16"/>
                            </w:rPr>
                            <w:t>-2024</w:t>
                          </w:r>
                        </w:p>
                      </w:txbxContent>
                    </wps:txbx>
                    <wps:bodyPr wrap="square" lIns="0" tIns="0" rIns="0" bIns="0" rtlCol="0">
                      <a:noAutofit/>
                    </wps:bodyPr>
                  </wps:wsp>
                </a:graphicData>
              </a:graphic>
              <wp14:sizeRelH relativeFrom="margin">
                <wp14:pctWidth>0</wp14:pctWidth>
              </wp14:sizeRelH>
            </wp:anchor>
          </w:drawing>
        </mc:Choice>
        <mc:Fallback>
          <w:pict>
            <v:shapetype w14:anchorId="504700B9" id="_x0000_t202" coordsize="21600,21600" o:spt="202" path="m,l,21600r21600,l21600,xe">
              <v:stroke joinstyle="miter"/>
              <v:path gradientshapeok="t" o:connecttype="rect"/>
            </v:shapetype>
            <v:shape id="Textbox 15" o:spid="_x0000_s1031" type="#_x0000_t202" style="position:absolute;margin-left:70.8pt;margin-top:717.25pt;width:138.85pt;height:19.9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" filled="f" stroked="f">
              <v:textbox inset="0,0,0,0">
                <w:txbxContent>
                  <w:p w14:paraId="504700C8" w14:textId="77C19D54" w:rsidR="00E53C13" w:rsidRDefault="004347A7">
                    <w:pPr>
                      <w:spacing w:line="184" w:lineRule="exact"/>
                      <w:ind w:left="20"/>
                      <w:rPr>
                        <w:spacing w:val="-2"/>
                        <w:sz w:val="16"/>
                      </w:rPr>
                    </w:pPr>
                    <w:r>
                      <w:rPr>
                        <w:sz w:val="16"/>
                      </w:rPr>
                      <w:t>RIRC</w:t>
                    </w:r>
                    <w:r>
                      <w:rPr>
                        <w:spacing w:val="-4"/>
                        <w:sz w:val="16"/>
                      </w:rPr>
                      <w:t xml:space="preserve"> </w:t>
                    </w:r>
                    <w:r>
                      <w:rPr>
                        <w:sz w:val="16"/>
                      </w:rPr>
                      <w:t>SOP</w:t>
                    </w:r>
                    <w:r>
                      <w:rPr>
                        <w:spacing w:val="-3"/>
                        <w:sz w:val="16"/>
                      </w:rPr>
                      <w:t xml:space="preserve"> </w:t>
                    </w:r>
                    <w:r>
                      <w:rPr>
                        <w:sz w:val="16"/>
                      </w:rPr>
                      <w:t>507:</w:t>
                    </w:r>
                    <w:r>
                      <w:rPr>
                        <w:spacing w:val="-4"/>
                        <w:sz w:val="16"/>
                      </w:rPr>
                      <w:t xml:space="preserve"> </w:t>
                    </w:r>
                    <w:r>
                      <w:rPr>
                        <w:sz w:val="16"/>
                      </w:rPr>
                      <w:t>Expanded</w:t>
                    </w:r>
                    <w:r>
                      <w:rPr>
                        <w:spacing w:val="-3"/>
                        <w:sz w:val="16"/>
                      </w:rPr>
                      <w:t xml:space="preserve"> </w:t>
                    </w:r>
                    <w:r>
                      <w:rPr>
                        <w:spacing w:val="-2"/>
                        <w:sz w:val="16"/>
                      </w:rPr>
                      <w:t>Access</w:t>
                    </w:r>
                  </w:p>
                  <w:p w14:paraId="117DFA07" w14:textId="2BED7EAB" w:rsidR="00046BB7" w:rsidRDefault="00046BB7">
                    <w:pPr>
                      <w:spacing w:line="184" w:lineRule="exact"/>
                      <w:ind w:left="20"/>
                      <w:rPr>
                        <w:sz w:val="16"/>
                      </w:rPr>
                    </w:pPr>
                    <w:r>
                      <w:rPr>
                        <w:spacing w:val="-2"/>
                        <w:sz w:val="16"/>
                      </w:rPr>
                      <w:t>V</w:t>
                    </w:r>
                    <w:r w:rsidR="00110228">
                      <w:rPr>
                        <w:spacing w:val="-2"/>
                        <w:sz w:val="16"/>
                      </w:rPr>
                      <w:t>3-19</w:t>
                    </w:r>
                    <w:r>
                      <w:rPr>
                        <w:spacing w:val="-2"/>
                        <w:sz w:val="16"/>
                      </w:rPr>
                      <w:t>-2024</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04700BB" wp14:editId="504700BC">
              <wp:simplePos x="0" y="0"/>
              <wp:positionH relativeFrom="page">
                <wp:posOffset>3702811</wp:posOffset>
              </wp:positionH>
              <wp:positionV relativeFrom="page">
                <wp:posOffset>9356090</wp:posOffset>
              </wp:positionV>
              <wp:extent cx="366395" cy="1016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504700CA" w14:textId="77777777" w:rsidR="00E53C13" w:rsidRDefault="004347A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504700BB" id="Textbox 16" o:spid="_x0000_s1032" type="#_x0000_t202" style="position:absolute;margin-left:291.55pt;margin-top:736.7pt;width:28.85pt;height: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2lMHoKsBAABHAwAADgAAAAAAAAAAAAAAAAAuAgAAZHJzL2Uyb0RvYy54bWxQ&#10;SwECLQAUAAYACAAAACEA9XAyr+EAAAANAQAADwAAAAAAAAAAAAAAAAAFBAAAZHJzL2Rvd25yZXYu&#10;eG1sUEsFBgAAAAAEAAQA8wAAABMFAAAAAA==&#10;" filled="f" stroked="f">
              <v:textbox inset="0,0,0,0">
                <w:txbxContent>
                  <w:p w14:paraId="504700CA" w14:textId="77777777" w:rsidR="00E53C13" w:rsidRDefault="004347A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00A5" w14:textId="77777777" w:rsidR="00681A7A" w:rsidRDefault="004347A7">
      <w:r>
        <w:separator/>
      </w:r>
    </w:p>
  </w:footnote>
  <w:footnote w:type="continuationSeparator" w:id="0">
    <w:p w14:paraId="504700A7" w14:textId="77777777" w:rsidR="00681A7A" w:rsidRDefault="0043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00A1" w14:textId="18AF3CCE" w:rsidR="00E53C13" w:rsidRDefault="00E53C1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00A3" w14:textId="7847EEF9" w:rsidR="00E53C13" w:rsidRDefault="00E53C1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238F4"/>
    <w:multiLevelType w:val="hybridMultilevel"/>
    <w:tmpl w:val="661840E6"/>
    <w:lvl w:ilvl="0" w:tplc="1D3E3CD2">
      <w:numFmt w:val="bullet"/>
      <w:lvlText w:val=""/>
      <w:lvlJc w:val="left"/>
      <w:pPr>
        <w:ind w:left="1847" w:hanging="649"/>
      </w:pPr>
      <w:rPr>
        <w:rFonts w:ascii="Symbol" w:eastAsia="Symbol" w:hAnsi="Symbol" w:cs="Symbol" w:hint="default"/>
        <w:b w:val="0"/>
        <w:bCs w:val="0"/>
        <w:i w:val="0"/>
        <w:iCs w:val="0"/>
        <w:spacing w:val="0"/>
        <w:w w:val="100"/>
        <w:sz w:val="22"/>
        <w:szCs w:val="22"/>
        <w:lang w:val="en-US" w:eastAsia="en-US" w:bidi="ar-SA"/>
      </w:rPr>
    </w:lvl>
    <w:lvl w:ilvl="1" w:tplc="AE1261FE">
      <w:numFmt w:val="bullet"/>
      <w:lvlText w:val="•"/>
      <w:lvlJc w:val="left"/>
      <w:pPr>
        <w:ind w:left="2614" w:hanging="649"/>
      </w:pPr>
      <w:rPr>
        <w:rFonts w:hint="default"/>
        <w:lang w:val="en-US" w:eastAsia="en-US" w:bidi="ar-SA"/>
      </w:rPr>
    </w:lvl>
    <w:lvl w:ilvl="2" w:tplc="B45E164A">
      <w:numFmt w:val="bullet"/>
      <w:lvlText w:val="•"/>
      <w:lvlJc w:val="left"/>
      <w:pPr>
        <w:ind w:left="3388" w:hanging="649"/>
      </w:pPr>
      <w:rPr>
        <w:rFonts w:hint="default"/>
        <w:lang w:val="en-US" w:eastAsia="en-US" w:bidi="ar-SA"/>
      </w:rPr>
    </w:lvl>
    <w:lvl w:ilvl="3" w:tplc="65E46ABE">
      <w:numFmt w:val="bullet"/>
      <w:lvlText w:val="•"/>
      <w:lvlJc w:val="left"/>
      <w:pPr>
        <w:ind w:left="4162" w:hanging="649"/>
      </w:pPr>
      <w:rPr>
        <w:rFonts w:hint="default"/>
        <w:lang w:val="en-US" w:eastAsia="en-US" w:bidi="ar-SA"/>
      </w:rPr>
    </w:lvl>
    <w:lvl w:ilvl="4" w:tplc="6D805EA2">
      <w:numFmt w:val="bullet"/>
      <w:lvlText w:val="•"/>
      <w:lvlJc w:val="left"/>
      <w:pPr>
        <w:ind w:left="4936" w:hanging="649"/>
      </w:pPr>
      <w:rPr>
        <w:rFonts w:hint="default"/>
        <w:lang w:val="en-US" w:eastAsia="en-US" w:bidi="ar-SA"/>
      </w:rPr>
    </w:lvl>
    <w:lvl w:ilvl="5" w:tplc="FE1ADA68">
      <w:numFmt w:val="bullet"/>
      <w:lvlText w:val="•"/>
      <w:lvlJc w:val="left"/>
      <w:pPr>
        <w:ind w:left="5710" w:hanging="649"/>
      </w:pPr>
      <w:rPr>
        <w:rFonts w:hint="default"/>
        <w:lang w:val="en-US" w:eastAsia="en-US" w:bidi="ar-SA"/>
      </w:rPr>
    </w:lvl>
    <w:lvl w:ilvl="6" w:tplc="80CEECD2">
      <w:numFmt w:val="bullet"/>
      <w:lvlText w:val="•"/>
      <w:lvlJc w:val="left"/>
      <w:pPr>
        <w:ind w:left="6484" w:hanging="649"/>
      </w:pPr>
      <w:rPr>
        <w:rFonts w:hint="default"/>
        <w:lang w:val="en-US" w:eastAsia="en-US" w:bidi="ar-SA"/>
      </w:rPr>
    </w:lvl>
    <w:lvl w:ilvl="7" w:tplc="FCA61D42">
      <w:numFmt w:val="bullet"/>
      <w:lvlText w:val="•"/>
      <w:lvlJc w:val="left"/>
      <w:pPr>
        <w:ind w:left="7258" w:hanging="649"/>
      </w:pPr>
      <w:rPr>
        <w:rFonts w:hint="default"/>
        <w:lang w:val="en-US" w:eastAsia="en-US" w:bidi="ar-SA"/>
      </w:rPr>
    </w:lvl>
    <w:lvl w:ilvl="8" w:tplc="AC027C52">
      <w:numFmt w:val="bullet"/>
      <w:lvlText w:val="•"/>
      <w:lvlJc w:val="left"/>
      <w:pPr>
        <w:ind w:left="8032" w:hanging="649"/>
      </w:pPr>
      <w:rPr>
        <w:rFonts w:hint="default"/>
        <w:lang w:val="en-US" w:eastAsia="en-US" w:bidi="ar-SA"/>
      </w:rPr>
    </w:lvl>
  </w:abstractNum>
  <w:abstractNum w:abstractNumId="1" w15:restartNumberingAfterBreak="0">
    <w:nsid w:val="48970EB8"/>
    <w:multiLevelType w:val="hybridMultilevel"/>
    <w:tmpl w:val="D124FF64"/>
    <w:lvl w:ilvl="0" w:tplc="56C66C06">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B4546CE4">
      <w:numFmt w:val="bullet"/>
      <w:lvlText w:val="•"/>
      <w:lvlJc w:val="left"/>
      <w:pPr>
        <w:ind w:left="1714" w:hanging="361"/>
      </w:pPr>
      <w:rPr>
        <w:rFonts w:hint="default"/>
        <w:lang w:val="en-US" w:eastAsia="en-US" w:bidi="ar-SA"/>
      </w:rPr>
    </w:lvl>
    <w:lvl w:ilvl="2" w:tplc="F9606C48">
      <w:numFmt w:val="bullet"/>
      <w:lvlText w:val="•"/>
      <w:lvlJc w:val="left"/>
      <w:pPr>
        <w:ind w:left="2588" w:hanging="361"/>
      </w:pPr>
      <w:rPr>
        <w:rFonts w:hint="default"/>
        <w:lang w:val="en-US" w:eastAsia="en-US" w:bidi="ar-SA"/>
      </w:rPr>
    </w:lvl>
    <w:lvl w:ilvl="3" w:tplc="958A346E">
      <w:numFmt w:val="bullet"/>
      <w:lvlText w:val="•"/>
      <w:lvlJc w:val="left"/>
      <w:pPr>
        <w:ind w:left="3462" w:hanging="361"/>
      </w:pPr>
      <w:rPr>
        <w:rFonts w:hint="default"/>
        <w:lang w:val="en-US" w:eastAsia="en-US" w:bidi="ar-SA"/>
      </w:rPr>
    </w:lvl>
    <w:lvl w:ilvl="4" w:tplc="D95053E6">
      <w:numFmt w:val="bullet"/>
      <w:lvlText w:val="•"/>
      <w:lvlJc w:val="left"/>
      <w:pPr>
        <w:ind w:left="4336" w:hanging="361"/>
      </w:pPr>
      <w:rPr>
        <w:rFonts w:hint="default"/>
        <w:lang w:val="en-US" w:eastAsia="en-US" w:bidi="ar-SA"/>
      </w:rPr>
    </w:lvl>
    <w:lvl w:ilvl="5" w:tplc="37BA5A5C">
      <w:numFmt w:val="bullet"/>
      <w:lvlText w:val="•"/>
      <w:lvlJc w:val="left"/>
      <w:pPr>
        <w:ind w:left="5210" w:hanging="361"/>
      </w:pPr>
      <w:rPr>
        <w:rFonts w:hint="default"/>
        <w:lang w:val="en-US" w:eastAsia="en-US" w:bidi="ar-SA"/>
      </w:rPr>
    </w:lvl>
    <w:lvl w:ilvl="6" w:tplc="0692574E">
      <w:numFmt w:val="bullet"/>
      <w:lvlText w:val="•"/>
      <w:lvlJc w:val="left"/>
      <w:pPr>
        <w:ind w:left="6084" w:hanging="361"/>
      </w:pPr>
      <w:rPr>
        <w:rFonts w:hint="default"/>
        <w:lang w:val="en-US" w:eastAsia="en-US" w:bidi="ar-SA"/>
      </w:rPr>
    </w:lvl>
    <w:lvl w:ilvl="7" w:tplc="E2CC4A6E">
      <w:numFmt w:val="bullet"/>
      <w:lvlText w:val="•"/>
      <w:lvlJc w:val="left"/>
      <w:pPr>
        <w:ind w:left="6958" w:hanging="361"/>
      </w:pPr>
      <w:rPr>
        <w:rFonts w:hint="default"/>
        <w:lang w:val="en-US" w:eastAsia="en-US" w:bidi="ar-SA"/>
      </w:rPr>
    </w:lvl>
    <w:lvl w:ilvl="8" w:tplc="E1202672">
      <w:numFmt w:val="bullet"/>
      <w:lvlText w:val="•"/>
      <w:lvlJc w:val="left"/>
      <w:pPr>
        <w:ind w:left="7832" w:hanging="361"/>
      </w:pPr>
      <w:rPr>
        <w:rFonts w:hint="default"/>
        <w:lang w:val="en-US" w:eastAsia="en-US" w:bidi="ar-SA"/>
      </w:rPr>
    </w:lvl>
  </w:abstractNum>
  <w:abstractNum w:abstractNumId="2" w15:restartNumberingAfterBreak="0">
    <w:nsid w:val="4EE143C2"/>
    <w:multiLevelType w:val="hybridMultilevel"/>
    <w:tmpl w:val="6838982C"/>
    <w:lvl w:ilvl="0" w:tplc="60A068EE">
      <w:numFmt w:val="bullet"/>
      <w:lvlText w:val=""/>
      <w:lvlJc w:val="left"/>
      <w:pPr>
        <w:ind w:left="1848" w:hanging="649"/>
      </w:pPr>
      <w:rPr>
        <w:rFonts w:ascii="Symbol" w:eastAsia="Symbol" w:hAnsi="Symbol" w:cs="Symbol" w:hint="default"/>
        <w:b w:val="0"/>
        <w:bCs w:val="0"/>
        <w:i w:val="0"/>
        <w:iCs w:val="0"/>
        <w:spacing w:val="0"/>
        <w:w w:val="100"/>
        <w:sz w:val="22"/>
        <w:szCs w:val="22"/>
        <w:lang w:val="en-US" w:eastAsia="en-US" w:bidi="ar-SA"/>
      </w:rPr>
    </w:lvl>
    <w:lvl w:ilvl="1" w:tplc="F01CE902">
      <w:numFmt w:val="bullet"/>
      <w:lvlText w:val="•"/>
      <w:lvlJc w:val="left"/>
      <w:pPr>
        <w:ind w:left="2614" w:hanging="649"/>
      </w:pPr>
      <w:rPr>
        <w:rFonts w:hint="default"/>
        <w:lang w:val="en-US" w:eastAsia="en-US" w:bidi="ar-SA"/>
      </w:rPr>
    </w:lvl>
    <w:lvl w:ilvl="2" w:tplc="AE94DE9E">
      <w:numFmt w:val="bullet"/>
      <w:lvlText w:val="•"/>
      <w:lvlJc w:val="left"/>
      <w:pPr>
        <w:ind w:left="3388" w:hanging="649"/>
      </w:pPr>
      <w:rPr>
        <w:rFonts w:hint="default"/>
        <w:lang w:val="en-US" w:eastAsia="en-US" w:bidi="ar-SA"/>
      </w:rPr>
    </w:lvl>
    <w:lvl w:ilvl="3" w:tplc="F10271AE">
      <w:numFmt w:val="bullet"/>
      <w:lvlText w:val="•"/>
      <w:lvlJc w:val="left"/>
      <w:pPr>
        <w:ind w:left="4162" w:hanging="649"/>
      </w:pPr>
      <w:rPr>
        <w:rFonts w:hint="default"/>
        <w:lang w:val="en-US" w:eastAsia="en-US" w:bidi="ar-SA"/>
      </w:rPr>
    </w:lvl>
    <w:lvl w:ilvl="4" w:tplc="A8C05D66">
      <w:numFmt w:val="bullet"/>
      <w:lvlText w:val="•"/>
      <w:lvlJc w:val="left"/>
      <w:pPr>
        <w:ind w:left="4936" w:hanging="649"/>
      </w:pPr>
      <w:rPr>
        <w:rFonts w:hint="default"/>
        <w:lang w:val="en-US" w:eastAsia="en-US" w:bidi="ar-SA"/>
      </w:rPr>
    </w:lvl>
    <w:lvl w:ilvl="5" w:tplc="8CE009CA">
      <w:numFmt w:val="bullet"/>
      <w:lvlText w:val="•"/>
      <w:lvlJc w:val="left"/>
      <w:pPr>
        <w:ind w:left="5710" w:hanging="649"/>
      </w:pPr>
      <w:rPr>
        <w:rFonts w:hint="default"/>
        <w:lang w:val="en-US" w:eastAsia="en-US" w:bidi="ar-SA"/>
      </w:rPr>
    </w:lvl>
    <w:lvl w:ilvl="6" w:tplc="D0525C5E">
      <w:numFmt w:val="bullet"/>
      <w:lvlText w:val="•"/>
      <w:lvlJc w:val="left"/>
      <w:pPr>
        <w:ind w:left="6484" w:hanging="649"/>
      </w:pPr>
      <w:rPr>
        <w:rFonts w:hint="default"/>
        <w:lang w:val="en-US" w:eastAsia="en-US" w:bidi="ar-SA"/>
      </w:rPr>
    </w:lvl>
    <w:lvl w:ilvl="7" w:tplc="F59C11B4">
      <w:numFmt w:val="bullet"/>
      <w:lvlText w:val="•"/>
      <w:lvlJc w:val="left"/>
      <w:pPr>
        <w:ind w:left="7258" w:hanging="649"/>
      </w:pPr>
      <w:rPr>
        <w:rFonts w:hint="default"/>
        <w:lang w:val="en-US" w:eastAsia="en-US" w:bidi="ar-SA"/>
      </w:rPr>
    </w:lvl>
    <w:lvl w:ilvl="8" w:tplc="683644EC">
      <w:numFmt w:val="bullet"/>
      <w:lvlText w:val="•"/>
      <w:lvlJc w:val="left"/>
      <w:pPr>
        <w:ind w:left="8032" w:hanging="649"/>
      </w:pPr>
      <w:rPr>
        <w:rFonts w:hint="default"/>
        <w:lang w:val="en-US" w:eastAsia="en-US" w:bidi="ar-SA"/>
      </w:rPr>
    </w:lvl>
  </w:abstractNum>
  <w:abstractNum w:abstractNumId="3" w15:restartNumberingAfterBreak="0">
    <w:nsid w:val="6B6D71BD"/>
    <w:multiLevelType w:val="multilevel"/>
    <w:tmpl w:val="956CF46E"/>
    <w:lvl w:ilvl="0">
      <w:start w:val="1"/>
      <w:numFmt w:val="decimal"/>
      <w:lvlText w:val="%1."/>
      <w:lvlJc w:val="left"/>
      <w:pPr>
        <w:ind w:left="480" w:hanging="361"/>
        <w:jc w:val="left"/>
      </w:pPr>
      <w:rPr>
        <w:rFonts w:hint="default"/>
        <w:spacing w:val="0"/>
        <w:w w:val="100"/>
        <w:lang w:val="en-US" w:eastAsia="en-US" w:bidi="ar-SA"/>
      </w:rPr>
    </w:lvl>
    <w:lvl w:ilvl="1">
      <w:start w:val="1"/>
      <w:numFmt w:val="decimal"/>
      <w:lvlText w:val="%1.%2."/>
      <w:lvlJc w:val="left"/>
      <w:pPr>
        <w:ind w:left="912" w:hanging="433"/>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559" w:hanging="721"/>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562" w:hanging="721"/>
      </w:pPr>
      <w:rPr>
        <w:rFonts w:hint="default"/>
        <w:lang w:val="en-US" w:eastAsia="en-US" w:bidi="ar-SA"/>
      </w:rPr>
    </w:lvl>
    <w:lvl w:ilvl="4">
      <w:numFmt w:val="bullet"/>
      <w:lvlText w:val="•"/>
      <w:lvlJc w:val="left"/>
      <w:pPr>
        <w:ind w:left="3565" w:hanging="721"/>
      </w:pPr>
      <w:rPr>
        <w:rFonts w:hint="default"/>
        <w:lang w:val="en-US" w:eastAsia="en-US" w:bidi="ar-SA"/>
      </w:rPr>
    </w:lvl>
    <w:lvl w:ilvl="5">
      <w:numFmt w:val="bullet"/>
      <w:lvlText w:val="•"/>
      <w:lvlJc w:val="left"/>
      <w:pPr>
        <w:ind w:left="4567" w:hanging="721"/>
      </w:pPr>
      <w:rPr>
        <w:rFonts w:hint="default"/>
        <w:lang w:val="en-US" w:eastAsia="en-US" w:bidi="ar-SA"/>
      </w:rPr>
    </w:lvl>
    <w:lvl w:ilvl="6">
      <w:numFmt w:val="bullet"/>
      <w:lvlText w:val="•"/>
      <w:lvlJc w:val="left"/>
      <w:pPr>
        <w:ind w:left="5570" w:hanging="721"/>
      </w:pPr>
      <w:rPr>
        <w:rFonts w:hint="default"/>
        <w:lang w:val="en-US" w:eastAsia="en-US" w:bidi="ar-SA"/>
      </w:rPr>
    </w:lvl>
    <w:lvl w:ilvl="7">
      <w:numFmt w:val="bullet"/>
      <w:lvlText w:val="•"/>
      <w:lvlJc w:val="left"/>
      <w:pPr>
        <w:ind w:left="6572" w:hanging="721"/>
      </w:pPr>
      <w:rPr>
        <w:rFonts w:hint="default"/>
        <w:lang w:val="en-US" w:eastAsia="en-US" w:bidi="ar-SA"/>
      </w:rPr>
    </w:lvl>
    <w:lvl w:ilvl="8">
      <w:numFmt w:val="bullet"/>
      <w:lvlText w:val="•"/>
      <w:lvlJc w:val="left"/>
      <w:pPr>
        <w:ind w:left="7575" w:hanging="721"/>
      </w:pPr>
      <w:rPr>
        <w:rFonts w:hint="default"/>
        <w:lang w:val="en-US" w:eastAsia="en-US" w:bidi="ar-SA"/>
      </w:rPr>
    </w:lvl>
  </w:abstractNum>
  <w:num w:numId="1" w16cid:durableId="544758099">
    <w:abstractNumId w:val="2"/>
  </w:num>
  <w:num w:numId="2" w16cid:durableId="1146045479">
    <w:abstractNumId w:val="0"/>
  </w:num>
  <w:num w:numId="3" w16cid:durableId="1057510889">
    <w:abstractNumId w:val="3"/>
  </w:num>
  <w:num w:numId="4" w16cid:durableId="58118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13"/>
    <w:rsid w:val="00046BB7"/>
    <w:rsid w:val="00102829"/>
    <w:rsid w:val="00110228"/>
    <w:rsid w:val="0011424C"/>
    <w:rsid w:val="004347A7"/>
    <w:rsid w:val="00681A7A"/>
    <w:rsid w:val="00842F00"/>
    <w:rsid w:val="009A1A87"/>
    <w:rsid w:val="00E53C13"/>
    <w:rsid w:val="00E7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0042"/>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1"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47A7"/>
    <w:pPr>
      <w:tabs>
        <w:tab w:val="center" w:pos="4680"/>
        <w:tab w:val="right" w:pos="9360"/>
      </w:tabs>
    </w:pPr>
  </w:style>
  <w:style w:type="character" w:customStyle="1" w:styleId="HeaderChar">
    <w:name w:val="Header Char"/>
    <w:basedOn w:val="DefaultParagraphFont"/>
    <w:link w:val="Header"/>
    <w:uiPriority w:val="99"/>
    <w:rsid w:val="004347A7"/>
    <w:rPr>
      <w:rFonts w:ascii="Calibri" w:eastAsia="Calibri" w:hAnsi="Calibri" w:cs="Calibri"/>
    </w:rPr>
  </w:style>
  <w:style w:type="paragraph" w:styleId="Footer">
    <w:name w:val="footer"/>
    <w:basedOn w:val="Normal"/>
    <w:link w:val="FooterChar"/>
    <w:uiPriority w:val="99"/>
    <w:unhideWhenUsed/>
    <w:rsid w:val="004347A7"/>
    <w:pPr>
      <w:tabs>
        <w:tab w:val="center" w:pos="4680"/>
        <w:tab w:val="right" w:pos="9360"/>
      </w:tabs>
    </w:pPr>
  </w:style>
  <w:style w:type="character" w:customStyle="1" w:styleId="FooterChar">
    <w:name w:val="Footer Char"/>
    <w:basedOn w:val="DefaultParagraphFont"/>
    <w:link w:val="Footer"/>
    <w:uiPriority w:val="99"/>
    <w:rsid w:val="004347A7"/>
    <w:rPr>
      <w:rFonts w:ascii="Calibri" w:eastAsia="Calibri" w:hAnsi="Calibri" w:cs="Calibri"/>
    </w:rPr>
  </w:style>
  <w:style w:type="paragraph" w:styleId="Revision">
    <w:name w:val="Revision"/>
    <w:hidden/>
    <w:uiPriority w:val="99"/>
    <w:semiHidden/>
    <w:rsid w:val="0010282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medical-devices/investigational-device-exemption-ide/expanded-access-medical-devi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da.gov/regulatory-information/search-fda-guidance-documents/expanded-access-investigational-drugs-treatment-use-questions-and-answ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4C87A-65C2-42AE-878B-E6137A7B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932C2-10D6-4E2B-BFF3-A6E79D45F8C6}">
  <ds:schemaRefs>
    <ds:schemaRef ds:uri="http://purl.org/dc/terms/"/>
    <ds:schemaRef ds:uri="http://purl.org/dc/elements/1.1/"/>
    <ds:schemaRef ds:uri="http://purl.org/dc/dcmitype/"/>
    <ds:schemaRef ds:uri="4453b6c3-2045-4d26-88bc-30339f4f6f92"/>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7231b89-4636-4e87-bf18-5864c59853ef"/>
    <ds:schemaRef ds:uri="http://schemas.microsoft.com/office/2006/metadata/properties"/>
  </ds:schemaRefs>
</ds:datastoreItem>
</file>

<file path=customXml/itemProps3.xml><?xml version="1.0" encoding="utf-8"?>
<ds:datastoreItem xmlns:ds="http://schemas.openxmlformats.org/officeDocument/2006/customXml" ds:itemID="{544C4E76-A0BB-460D-B29A-69552A049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dc:description/>
  <cp:lastModifiedBy>Lin-DeShetler, Denise</cp:lastModifiedBy>
  <cp:revision>3</cp:revision>
  <dcterms:created xsi:type="dcterms:W3CDTF">2024-04-09T19:07:00Z</dcterms:created>
  <dcterms:modified xsi:type="dcterms:W3CDTF">2024-04-09T19:08:00Z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Acrobat PDFMaker 20 for Word</vt:lpwstr>
  </property>
  <property fmtid="{D5CDD505-2E9C-101B-9397-08002B2CF9AE}" pid="4" name="LastSaved">
    <vt:filetime>2024-02-11T00:00:00Z</vt:filetime>
  </property>
  <property fmtid="{D5CDD505-2E9C-101B-9397-08002B2CF9AE}" pid="5" name="Producer">
    <vt:lpwstr>Adobe PDF Library 20.12.73</vt:lpwstr>
  </property>
  <property fmtid="{D5CDD505-2E9C-101B-9397-08002B2CF9AE}" pid="6" name="SourceModified">
    <vt:lpwstr>D:20200813140810</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2024-04-04T07:05:56Z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54c7bd54-8465-4c7c-aaf0-491f718be1a4</vt:lpwstr>
  </property>
  <property fmtid="{D5CDD505-2E9C-101B-9397-08002B2CF9AE}" pid="14" name="MSIP_Label_bfe2c8f9-1977-4483-bc2a-a0132c8c75ea_ContentBits">
    <vt:lpwstr>0</vt:lpwstr>
  </property>
</Properties>
</file>