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30E09" w14:textId="77777777" w:rsidR="00291EE3" w:rsidRDefault="00291EE3">
      <w:pPr>
        <w:pStyle w:val="BodyText"/>
        <w:spacing w:before="132" w:after="1"/>
        <w:rPr>
          <w:rFonts w:ascii="Times New Roman"/>
          <w:sz w:val="20"/>
        </w:rPr>
      </w:pPr>
    </w:p>
    <w:p w14:paraId="1CE30E0A" w14:textId="77777777" w:rsidR="00291EE3" w:rsidRDefault="00CE2D34">
      <w:pPr>
        <w:pStyle w:val="BodyText"/>
        <w:ind w:left="120"/>
        <w:rPr>
          <w:rFonts w:ascii="Times New Roman"/>
          <w:sz w:val="20"/>
        </w:rPr>
      </w:pPr>
      <w:r>
        <w:rPr>
          <w:rFonts w:ascii="Times New Roman"/>
          <w:noProof/>
          <w:sz w:val="20"/>
        </w:rPr>
        <mc:AlternateContent>
          <mc:Choice Requires="wpg">
            <w:drawing>
              <wp:inline distT="0" distB="0" distL="0" distR="0" wp14:anchorId="1CE30E3A" wp14:editId="1CE30E3B">
                <wp:extent cx="5943600" cy="509270"/>
                <wp:effectExtent l="0" t="0" r="0" b="5079"/>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3600" cy="509270"/>
                          <a:chOff x="0" y="0"/>
                          <a:chExt cx="5943600" cy="509270"/>
                        </a:xfrm>
                      </wpg:grpSpPr>
                      <wps:wsp>
                        <wps:cNvPr id="8" name="Graphic 8"/>
                        <wps:cNvSpPr/>
                        <wps:spPr>
                          <a:xfrm>
                            <a:off x="0" y="0"/>
                            <a:ext cx="5943600" cy="509270"/>
                          </a:xfrm>
                          <a:custGeom>
                            <a:avLst/>
                            <a:gdLst/>
                            <a:ahLst/>
                            <a:cxnLst/>
                            <a:rect l="l" t="t" r="r" b="b"/>
                            <a:pathLst>
                              <a:path w="5943600" h="509270">
                                <a:moveTo>
                                  <a:pt x="5943600" y="0"/>
                                </a:moveTo>
                                <a:lnTo>
                                  <a:pt x="5937516" y="0"/>
                                </a:lnTo>
                                <a:lnTo>
                                  <a:pt x="5937504" y="501396"/>
                                </a:lnTo>
                                <a:lnTo>
                                  <a:pt x="5937504" y="502920"/>
                                </a:lnTo>
                                <a:lnTo>
                                  <a:pt x="6096" y="502920"/>
                                </a:lnTo>
                                <a:lnTo>
                                  <a:pt x="6096" y="501396"/>
                                </a:lnTo>
                                <a:lnTo>
                                  <a:pt x="5937504" y="501396"/>
                                </a:lnTo>
                                <a:lnTo>
                                  <a:pt x="5937504" y="0"/>
                                </a:lnTo>
                                <a:lnTo>
                                  <a:pt x="6096" y="0"/>
                                </a:lnTo>
                                <a:lnTo>
                                  <a:pt x="0" y="0"/>
                                </a:lnTo>
                                <a:lnTo>
                                  <a:pt x="0" y="6096"/>
                                </a:lnTo>
                                <a:lnTo>
                                  <a:pt x="0" y="502920"/>
                                </a:lnTo>
                                <a:lnTo>
                                  <a:pt x="0" y="509016"/>
                                </a:lnTo>
                                <a:lnTo>
                                  <a:pt x="6096" y="509016"/>
                                </a:lnTo>
                                <a:lnTo>
                                  <a:pt x="5937504" y="509016"/>
                                </a:lnTo>
                                <a:lnTo>
                                  <a:pt x="5943600" y="509016"/>
                                </a:lnTo>
                                <a:lnTo>
                                  <a:pt x="5943600" y="502920"/>
                                </a:lnTo>
                                <a:lnTo>
                                  <a:pt x="5943600" y="6096"/>
                                </a:lnTo>
                                <a:lnTo>
                                  <a:pt x="5943600"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3047" y="0"/>
                            <a:ext cx="5937885" cy="509270"/>
                          </a:xfrm>
                          <a:prstGeom prst="rect">
                            <a:avLst/>
                          </a:prstGeom>
                        </wps:spPr>
                        <wps:txbx>
                          <w:txbxContent>
                            <w:p w14:paraId="1CE30E5A" w14:textId="77777777" w:rsidR="00291EE3" w:rsidRDefault="00CE2D34">
                              <w:pPr>
                                <w:spacing w:before="7"/>
                                <w:ind w:left="3780" w:hanging="3620"/>
                                <w:rPr>
                                  <w:b/>
                                  <w:sz w:val="32"/>
                                </w:rPr>
                              </w:pPr>
                              <w:r>
                                <w:rPr>
                                  <w:b/>
                                  <w:color w:val="FFFFFF"/>
                                  <w:sz w:val="32"/>
                                </w:rPr>
                                <w:t>SOP</w:t>
                              </w:r>
                              <w:r>
                                <w:rPr>
                                  <w:b/>
                                  <w:color w:val="FFFFFF"/>
                                  <w:spacing w:val="-7"/>
                                  <w:sz w:val="32"/>
                                </w:rPr>
                                <w:t xml:space="preserve"> </w:t>
                              </w:r>
                              <w:r>
                                <w:rPr>
                                  <w:b/>
                                  <w:color w:val="FFFFFF"/>
                                  <w:sz w:val="32"/>
                                </w:rPr>
                                <w:t>502:</w:t>
                              </w:r>
                              <w:r>
                                <w:rPr>
                                  <w:b/>
                                  <w:color w:val="FFFFFF"/>
                                  <w:spacing w:val="-5"/>
                                  <w:sz w:val="32"/>
                                </w:rPr>
                                <w:t xml:space="preserve"> </w:t>
                              </w:r>
                              <w:r>
                                <w:rPr>
                                  <w:b/>
                                  <w:color w:val="FFFFFF"/>
                                  <w:sz w:val="32"/>
                                </w:rPr>
                                <w:t>CLINICAL</w:t>
                              </w:r>
                              <w:r>
                                <w:rPr>
                                  <w:b/>
                                  <w:color w:val="FFFFFF"/>
                                  <w:spacing w:val="-6"/>
                                  <w:sz w:val="32"/>
                                </w:rPr>
                                <w:t xml:space="preserve"> </w:t>
                              </w:r>
                              <w:r>
                                <w:rPr>
                                  <w:b/>
                                  <w:color w:val="FFFFFF"/>
                                  <w:sz w:val="32"/>
                                </w:rPr>
                                <w:t>RESEARCH</w:t>
                              </w:r>
                              <w:r>
                                <w:rPr>
                                  <w:b/>
                                  <w:color w:val="FFFFFF"/>
                                  <w:spacing w:val="-5"/>
                                  <w:sz w:val="32"/>
                                </w:rPr>
                                <w:t xml:space="preserve"> </w:t>
                              </w:r>
                              <w:r>
                                <w:rPr>
                                  <w:b/>
                                  <w:color w:val="FFFFFF"/>
                                  <w:sz w:val="32"/>
                                </w:rPr>
                                <w:t>INVOLVING</w:t>
                              </w:r>
                              <w:r>
                                <w:rPr>
                                  <w:b/>
                                  <w:color w:val="FFFFFF"/>
                                  <w:spacing w:val="-7"/>
                                  <w:sz w:val="32"/>
                                </w:rPr>
                                <w:t xml:space="preserve"> </w:t>
                              </w:r>
                              <w:r>
                                <w:rPr>
                                  <w:b/>
                                  <w:color w:val="FFFFFF"/>
                                  <w:sz w:val="32"/>
                                </w:rPr>
                                <w:t>INVESTIGATIONAL</w:t>
                              </w:r>
                              <w:r>
                                <w:rPr>
                                  <w:b/>
                                  <w:color w:val="FFFFFF"/>
                                  <w:spacing w:val="-8"/>
                                  <w:sz w:val="32"/>
                                </w:rPr>
                                <w:t xml:space="preserve"> </w:t>
                              </w:r>
                              <w:r>
                                <w:rPr>
                                  <w:b/>
                                  <w:color w:val="FFFFFF"/>
                                  <w:sz w:val="32"/>
                                </w:rPr>
                                <w:t>DRUGS AND DEVICES</w:t>
                              </w:r>
                            </w:p>
                          </w:txbxContent>
                        </wps:txbx>
                        <wps:bodyPr wrap="square" lIns="0" tIns="0" rIns="0" bIns="0" rtlCol="0">
                          <a:noAutofit/>
                        </wps:bodyPr>
                      </wps:wsp>
                    </wpg:wgp>
                  </a:graphicData>
                </a:graphic>
              </wp:inline>
            </w:drawing>
          </mc:Choice>
          <mc:Fallback>
            <w:pict>
              <v:group w14:anchorId="1CE30E3A" id="Group 7" o:spid="_x0000_s1026" style="width:468pt;height:40.1pt;mso-position-horizontal-relative:char;mso-position-vertical-relative:line" coordsize="59436,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">
                <v:shape id="Graphic 8" o:spid="_x0000_s1027" style="position:absolute;width:59436;height:5092;visibility:visible;mso-wrap-style:square;v-text-anchor:top" coordsize="5943600,509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" path="m5943600,r-6084,l5937504,501396r,1524l6096,502920r,-1524l5937504,501396,5937504,,6096,,,,,6096,,502920r,6096l6096,509016r5931408,l5943600,509016r,-6096l5943600,6096r,-6096xe" fillcolor="black" stroked="f">
                  <v:path arrowok="t"/>
                </v:shape>
                <v:shapetype id="_x0000_t202" coordsize="21600,21600" o:spt="202" path="m,l,21600r21600,l21600,xe">
                  <v:stroke joinstyle="miter"/>
                  <v:path gradientshapeok="t" o:connecttype="rect"/>
                </v:shapetype>
                <v:shape id="Textbox 9" o:spid="_x0000_s1028" type="#_x0000_t202" style="position:absolute;left:30;width:59379;height:5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1CE30E5A" w14:textId="77777777" w:rsidR="00291EE3" w:rsidRDefault="00CE2D34">
                        <w:pPr>
                          <w:spacing w:before="7"/>
                          <w:ind w:left="3780" w:hanging="3620"/>
                          <w:rPr>
                            <w:b/>
                            <w:sz w:val="32"/>
                          </w:rPr>
                        </w:pPr>
                        <w:r>
                          <w:rPr>
                            <w:b/>
                            <w:color w:val="FFFFFF"/>
                            <w:sz w:val="32"/>
                          </w:rPr>
                          <w:t>SOP</w:t>
                        </w:r>
                        <w:r>
                          <w:rPr>
                            <w:b/>
                            <w:color w:val="FFFFFF"/>
                            <w:spacing w:val="-7"/>
                            <w:sz w:val="32"/>
                          </w:rPr>
                          <w:t xml:space="preserve"> </w:t>
                        </w:r>
                        <w:r>
                          <w:rPr>
                            <w:b/>
                            <w:color w:val="FFFFFF"/>
                            <w:sz w:val="32"/>
                          </w:rPr>
                          <w:t>502:</w:t>
                        </w:r>
                        <w:r>
                          <w:rPr>
                            <w:b/>
                            <w:color w:val="FFFFFF"/>
                            <w:spacing w:val="-5"/>
                            <w:sz w:val="32"/>
                          </w:rPr>
                          <w:t xml:space="preserve"> </w:t>
                        </w:r>
                        <w:r>
                          <w:rPr>
                            <w:b/>
                            <w:color w:val="FFFFFF"/>
                            <w:sz w:val="32"/>
                          </w:rPr>
                          <w:t>CLINICAL</w:t>
                        </w:r>
                        <w:r>
                          <w:rPr>
                            <w:b/>
                            <w:color w:val="FFFFFF"/>
                            <w:spacing w:val="-6"/>
                            <w:sz w:val="32"/>
                          </w:rPr>
                          <w:t xml:space="preserve"> </w:t>
                        </w:r>
                        <w:r>
                          <w:rPr>
                            <w:b/>
                            <w:color w:val="FFFFFF"/>
                            <w:sz w:val="32"/>
                          </w:rPr>
                          <w:t>RESEARCH</w:t>
                        </w:r>
                        <w:r>
                          <w:rPr>
                            <w:b/>
                            <w:color w:val="FFFFFF"/>
                            <w:spacing w:val="-5"/>
                            <w:sz w:val="32"/>
                          </w:rPr>
                          <w:t xml:space="preserve"> </w:t>
                        </w:r>
                        <w:r>
                          <w:rPr>
                            <w:b/>
                            <w:color w:val="FFFFFF"/>
                            <w:sz w:val="32"/>
                          </w:rPr>
                          <w:t>INVOLVING</w:t>
                        </w:r>
                        <w:r>
                          <w:rPr>
                            <w:b/>
                            <w:color w:val="FFFFFF"/>
                            <w:spacing w:val="-7"/>
                            <w:sz w:val="32"/>
                          </w:rPr>
                          <w:t xml:space="preserve"> </w:t>
                        </w:r>
                        <w:r>
                          <w:rPr>
                            <w:b/>
                            <w:color w:val="FFFFFF"/>
                            <w:sz w:val="32"/>
                          </w:rPr>
                          <w:t>INVESTIGATIONAL</w:t>
                        </w:r>
                        <w:r>
                          <w:rPr>
                            <w:b/>
                            <w:color w:val="FFFFFF"/>
                            <w:spacing w:val="-8"/>
                            <w:sz w:val="32"/>
                          </w:rPr>
                          <w:t xml:space="preserve"> </w:t>
                        </w:r>
                        <w:r>
                          <w:rPr>
                            <w:b/>
                            <w:color w:val="FFFFFF"/>
                            <w:sz w:val="32"/>
                          </w:rPr>
                          <w:t>DRUGS AND DEVICES</w:t>
                        </w:r>
                      </w:p>
                    </w:txbxContent>
                  </v:textbox>
                </v:shape>
                <w10:anchorlock/>
              </v:group>
            </w:pict>
          </mc:Fallback>
        </mc:AlternateContent>
      </w:r>
    </w:p>
    <w:p w14:paraId="1CE30E0B" w14:textId="78F17EA8" w:rsidR="00291EE3" w:rsidRDefault="00816C70">
      <w:pPr>
        <w:pStyle w:val="Heading1"/>
        <w:spacing w:before="232" w:line="268" w:lineRule="exact"/>
        <w:ind w:firstLine="0"/>
      </w:pPr>
      <w:r>
        <w:rPr>
          <w:spacing w:val="-2"/>
        </w:rPr>
        <w:t>BACKGROUND</w:t>
      </w:r>
    </w:p>
    <w:p w14:paraId="1CE30E0C" w14:textId="38B65805" w:rsidR="00291EE3" w:rsidRDefault="00CE2D34">
      <w:pPr>
        <w:pStyle w:val="BodyText"/>
        <w:ind w:left="120"/>
      </w:pPr>
      <w:r>
        <w:t>The</w:t>
      </w:r>
      <w:r>
        <w:rPr>
          <w:spacing w:val="-1"/>
        </w:rPr>
        <w:t xml:space="preserve"> </w:t>
      </w:r>
      <w:r w:rsidR="00816C70">
        <w:t>Queen’s Medical Center RIRC</w:t>
      </w:r>
      <w:r>
        <w:rPr>
          <w:spacing w:val="-4"/>
        </w:rPr>
        <w:t xml:space="preserve"> </w:t>
      </w:r>
      <w:r>
        <w:t>requires</w:t>
      </w:r>
      <w:r>
        <w:rPr>
          <w:spacing w:val="-2"/>
        </w:rPr>
        <w:t xml:space="preserve"> </w:t>
      </w:r>
      <w:r>
        <w:t>investigators</w:t>
      </w:r>
      <w:r>
        <w:rPr>
          <w:spacing w:val="-4"/>
        </w:rPr>
        <w:t xml:space="preserve"> </w:t>
      </w:r>
      <w:r>
        <w:t>to</w:t>
      </w:r>
      <w:r>
        <w:rPr>
          <w:spacing w:val="-3"/>
        </w:rPr>
        <w:t xml:space="preserve"> </w:t>
      </w:r>
      <w:r>
        <w:t>provide</w:t>
      </w:r>
      <w:r>
        <w:rPr>
          <w:spacing w:val="-4"/>
        </w:rPr>
        <w:t xml:space="preserve"> </w:t>
      </w:r>
      <w:r>
        <w:t>a</w:t>
      </w:r>
      <w:r>
        <w:rPr>
          <w:spacing w:val="-2"/>
        </w:rPr>
        <w:t xml:space="preserve"> </w:t>
      </w:r>
      <w:r>
        <w:t>plan</w:t>
      </w:r>
      <w:r>
        <w:rPr>
          <w:spacing w:val="-3"/>
        </w:rPr>
        <w:t xml:space="preserve"> </w:t>
      </w:r>
      <w:r>
        <w:t>to</w:t>
      </w:r>
      <w:r>
        <w:rPr>
          <w:spacing w:val="-3"/>
        </w:rPr>
        <w:t xml:space="preserve"> </w:t>
      </w:r>
      <w:r>
        <w:t>ensure</w:t>
      </w:r>
      <w:r>
        <w:rPr>
          <w:spacing w:val="-1"/>
        </w:rPr>
        <w:t xml:space="preserve"> </w:t>
      </w:r>
      <w:r>
        <w:t>the</w:t>
      </w:r>
      <w:r>
        <w:rPr>
          <w:spacing w:val="-4"/>
        </w:rPr>
        <w:t xml:space="preserve"> </w:t>
      </w:r>
      <w:r>
        <w:t>proper</w:t>
      </w:r>
      <w:r>
        <w:rPr>
          <w:spacing w:val="-2"/>
        </w:rPr>
        <w:t xml:space="preserve"> </w:t>
      </w:r>
      <w:r>
        <w:t>handling</w:t>
      </w:r>
      <w:r>
        <w:rPr>
          <w:spacing w:val="-3"/>
        </w:rPr>
        <w:t xml:space="preserve"> </w:t>
      </w:r>
      <w:r>
        <w:t>of investigational or unlicensed test articles.</w:t>
      </w:r>
    </w:p>
    <w:p w14:paraId="1CE30E0D" w14:textId="465B9926" w:rsidR="00291EE3" w:rsidRDefault="00CE2D34">
      <w:pPr>
        <w:pStyle w:val="BodyText"/>
        <w:spacing w:before="268"/>
        <w:ind w:left="120"/>
      </w:pPr>
      <w:r>
        <w:t>The</w:t>
      </w:r>
      <w:r>
        <w:rPr>
          <w:spacing w:val="-2"/>
        </w:rPr>
        <w:t xml:space="preserve"> </w:t>
      </w:r>
      <w:r w:rsidR="00816C70">
        <w:t>Queen’s Medical Center RIRC</w:t>
      </w:r>
      <w:r>
        <w:rPr>
          <w:spacing w:val="-5"/>
        </w:rPr>
        <w:t xml:space="preserve"> </w:t>
      </w:r>
      <w:r>
        <w:t>ensures</w:t>
      </w:r>
      <w:r>
        <w:rPr>
          <w:spacing w:val="-3"/>
        </w:rPr>
        <w:t xml:space="preserve"> </w:t>
      </w:r>
      <w:r>
        <w:t>compliance</w:t>
      </w:r>
      <w:r>
        <w:rPr>
          <w:spacing w:val="-5"/>
        </w:rPr>
        <w:t xml:space="preserve"> </w:t>
      </w:r>
      <w:r>
        <w:t>with</w:t>
      </w:r>
      <w:r>
        <w:rPr>
          <w:spacing w:val="-4"/>
        </w:rPr>
        <w:t xml:space="preserve"> </w:t>
      </w:r>
      <w:r>
        <w:t>federal,</w:t>
      </w:r>
      <w:r>
        <w:rPr>
          <w:spacing w:val="-3"/>
        </w:rPr>
        <w:t xml:space="preserve"> </w:t>
      </w:r>
      <w:r>
        <w:t>state</w:t>
      </w:r>
      <w:r>
        <w:rPr>
          <w:spacing w:val="-5"/>
        </w:rPr>
        <w:t xml:space="preserve"> </w:t>
      </w:r>
      <w:r>
        <w:t>or</w:t>
      </w:r>
      <w:r>
        <w:rPr>
          <w:spacing w:val="-3"/>
        </w:rPr>
        <w:t xml:space="preserve"> </w:t>
      </w:r>
      <w:r>
        <w:t>local</w:t>
      </w:r>
      <w:r>
        <w:rPr>
          <w:spacing w:val="-3"/>
        </w:rPr>
        <w:t xml:space="preserve"> </w:t>
      </w:r>
      <w:r>
        <w:t>regulations</w:t>
      </w:r>
      <w:r>
        <w:rPr>
          <w:spacing w:val="-3"/>
        </w:rPr>
        <w:t xml:space="preserve"> </w:t>
      </w:r>
      <w:r>
        <w:t>governing investigational or unlicensed test articles.</w:t>
      </w:r>
    </w:p>
    <w:p w14:paraId="1CE30E0E" w14:textId="77777777" w:rsidR="00291EE3" w:rsidRDefault="00291EE3">
      <w:pPr>
        <w:pStyle w:val="BodyText"/>
      </w:pPr>
    </w:p>
    <w:p w14:paraId="1CE30E0F" w14:textId="77777777" w:rsidR="00291EE3" w:rsidRDefault="00CE2D34">
      <w:pPr>
        <w:pStyle w:val="Heading1"/>
        <w:ind w:firstLine="0"/>
      </w:pPr>
      <w:r>
        <w:rPr>
          <w:spacing w:val="-2"/>
        </w:rPr>
        <w:t>PROCEDURES</w:t>
      </w:r>
    </w:p>
    <w:p w14:paraId="1CE30E10" w14:textId="77777777" w:rsidR="00291EE3" w:rsidRDefault="00291EE3">
      <w:pPr>
        <w:pStyle w:val="BodyText"/>
        <w:spacing w:before="1"/>
        <w:rPr>
          <w:b/>
        </w:rPr>
      </w:pPr>
    </w:p>
    <w:p w14:paraId="1CE30E11" w14:textId="77777777" w:rsidR="00291EE3" w:rsidRDefault="00CE2D34">
      <w:pPr>
        <w:pStyle w:val="ListParagraph"/>
        <w:numPr>
          <w:ilvl w:val="0"/>
          <w:numId w:val="2"/>
        </w:numPr>
        <w:tabs>
          <w:tab w:val="left" w:pos="478"/>
        </w:tabs>
        <w:ind w:left="478" w:hanging="358"/>
        <w:rPr>
          <w:b/>
        </w:rPr>
      </w:pPr>
      <w:r>
        <w:rPr>
          <w:b/>
        </w:rPr>
        <w:t>Procedures</w:t>
      </w:r>
      <w:r>
        <w:rPr>
          <w:b/>
          <w:spacing w:val="-7"/>
        </w:rPr>
        <w:t xml:space="preserve"> </w:t>
      </w:r>
      <w:r>
        <w:rPr>
          <w:b/>
        </w:rPr>
        <w:t>for</w:t>
      </w:r>
      <w:r>
        <w:rPr>
          <w:b/>
          <w:spacing w:val="-5"/>
        </w:rPr>
        <w:t xml:space="preserve"> </w:t>
      </w:r>
      <w:r>
        <w:rPr>
          <w:b/>
        </w:rPr>
        <w:t>Review</w:t>
      </w:r>
      <w:r>
        <w:rPr>
          <w:b/>
          <w:spacing w:val="-4"/>
        </w:rPr>
        <w:t xml:space="preserve"> </w:t>
      </w:r>
      <w:r>
        <w:rPr>
          <w:b/>
        </w:rPr>
        <w:t>of</w:t>
      </w:r>
      <w:r>
        <w:rPr>
          <w:b/>
          <w:spacing w:val="-8"/>
        </w:rPr>
        <w:t xml:space="preserve"> </w:t>
      </w:r>
      <w:r>
        <w:rPr>
          <w:b/>
        </w:rPr>
        <w:t>Clinical</w:t>
      </w:r>
      <w:r>
        <w:rPr>
          <w:b/>
          <w:spacing w:val="-4"/>
        </w:rPr>
        <w:t xml:space="preserve"> </w:t>
      </w:r>
      <w:r>
        <w:rPr>
          <w:b/>
        </w:rPr>
        <w:t>Research</w:t>
      </w:r>
      <w:r>
        <w:rPr>
          <w:b/>
          <w:spacing w:val="-9"/>
        </w:rPr>
        <w:t xml:space="preserve"> </w:t>
      </w:r>
      <w:r>
        <w:rPr>
          <w:b/>
        </w:rPr>
        <w:t>Involving</w:t>
      </w:r>
      <w:r>
        <w:rPr>
          <w:b/>
          <w:spacing w:val="-6"/>
        </w:rPr>
        <w:t xml:space="preserve"> </w:t>
      </w:r>
      <w:r>
        <w:rPr>
          <w:b/>
        </w:rPr>
        <w:t>Investigational</w:t>
      </w:r>
      <w:r>
        <w:rPr>
          <w:b/>
          <w:spacing w:val="-5"/>
        </w:rPr>
        <w:t xml:space="preserve"> </w:t>
      </w:r>
      <w:r>
        <w:rPr>
          <w:b/>
        </w:rPr>
        <w:t>Drugs</w:t>
      </w:r>
      <w:r>
        <w:rPr>
          <w:b/>
          <w:spacing w:val="-4"/>
        </w:rPr>
        <w:t xml:space="preserve"> </w:t>
      </w:r>
      <w:r>
        <w:rPr>
          <w:b/>
        </w:rPr>
        <w:t>and</w:t>
      </w:r>
      <w:r>
        <w:rPr>
          <w:b/>
          <w:spacing w:val="-8"/>
        </w:rPr>
        <w:t xml:space="preserve"> </w:t>
      </w:r>
      <w:r>
        <w:rPr>
          <w:b/>
          <w:spacing w:val="-2"/>
        </w:rPr>
        <w:t>Biologics</w:t>
      </w:r>
    </w:p>
    <w:p w14:paraId="1CE30E12" w14:textId="34E70172" w:rsidR="00291EE3" w:rsidRDefault="00CE2D34">
      <w:pPr>
        <w:pStyle w:val="BodyText"/>
        <w:spacing w:before="266"/>
        <w:ind w:left="480" w:right="176"/>
      </w:pPr>
      <w:r>
        <w:t>All</w:t>
      </w:r>
      <w:r>
        <w:rPr>
          <w:spacing w:val="-2"/>
        </w:rPr>
        <w:t xml:space="preserve"> </w:t>
      </w:r>
      <w:r>
        <w:t>initial</w:t>
      </w:r>
      <w:r>
        <w:rPr>
          <w:spacing w:val="-2"/>
        </w:rPr>
        <w:t xml:space="preserve"> </w:t>
      </w:r>
      <w:r>
        <w:t>requests</w:t>
      </w:r>
      <w:r>
        <w:rPr>
          <w:spacing w:val="-2"/>
        </w:rPr>
        <w:t xml:space="preserve"> </w:t>
      </w:r>
      <w:r>
        <w:t>for</w:t>
      </w:r>
      <w:r>
        <w:rPr>
          <w:spacing w:val="-2"/>
        </w:rPr>
        <w:t xml:space="preserve"> </w:t>
      </w:r>
      <w:r w:rsidR="00816C70">
        <w:t>RIRC</w:t>
      </w:r>
      <w:r>
        <w:rPr>
          <w:spacing w:val="-2"/>
        </w:rPr>
        <w:t xml:space="preserve"> </w:t>
      </w:r>
      <w:r>
        <w:t>approval</w:t>
      </w:r>
      <w:r>
        <w:rPr>
          <w:spacing w:val="-5"/>
        </w:rPr>
        <w:t xml:space="preserve"> </w:t>
      </w:r>
      <w:r>
        <w:t>of</w:t>
      </w:r>
      <w:r>
        <w:rPr>
          <w:spacing w:val="-2"/>
        </w:rPr>
        <w:t xml:space="preserve"> </w:t>
      </w:r>
      <w:r>
        <w:t>a</w:t>
      </w:r>
      <w:r>
        <w:rPr>
          <w:spacing w:val="-4"/>
        </w:rPr>
        <w:t xml:space="preserve"> </w:t>
      </w:r>
      <w:r>
        <w:t>study</w:t>
      </w:r>
      <w:r>
        <w:rPr>
          <w:spacing w:val="-3"/>
        </w:rPr>
        <w:t xml:space="preserve"> </w:t>
      </w:r>
      <w:r>
        <w:t>that</w:t>
      </w:r>
      <w:r>
        <w:rPr>
          <w:spacing w:val="-1"/>
        </w:rPr>
        <w:t xml:space="preserve"> </w:t>
      </w:r>
      <w:r>
        <w:t>includes</w:t>
      </w:r>
      <w:r>
        <w:rPr>
          <w:spacing w:val="-2"/>
        </w:rPr>
        <w:t xml:space="preserve"> </w:t>
      </w:r>
      <w:r>
        <w:t>the</w:t>
      </w:r>
      <w:r>
        <w:rPr>
          <w:spacing w:val="-1"/>
        </w:rPr>
        <w:t xml:space="preserve"> </w:t>
      </w:r>
      <w:r>
        <w:t>use</w:t>
      </w:r>
      <w:r>
        <w:rPr>
          <w:spacing w:val="-4"/>
        </w:rPr>
        <w:t xml:space="preserve"> </w:t>
      </w:r>
      <w:r>
        <w:t>of</w:t>
      </w:r>
      <w:r>
        <w:rPr>
          <w:spacing w:val="-2"/>
        </w:rPr>
        <w:t xml:space="preserve"> </w:t>
      </w:r>
      <w:r>
        <w:t>an</w:t>
      </w:r>
      <w:r>
        <w:rPr>
          <w:spacing w:val="-3"/>
        </w:rPr>
        <w:t xml:space="preserve"> </w:t>
      </w:r>
      <w:r>
        <w:t>investigational</w:t>
      </w:r>
      <w:r>
        <w:rPr>
          <w:spacing w:val="-2"/>
        </w:rPr>
        <w:t xml:space="preserve"> </w:t>
      </w:r>
      <w:r>
        <w:t>drug,</w:t>
      </w:r>
      <w:r>
        <w:rPr>
          <w:spacing w:val="-2"/>
        </w:rPr>
        <w:t xml:space="preserve"> </w:t>
      </w:r>
      <w:r>
        <w:t xml:space="preserve">agent, or biologic will be reviewed and approved by the </w:t>
      </w:r>
      <w:r w:rsidR="00816C70">
        <w:t>RIRC</w:t>
      </w:r>
      <w:r>
        <w:t>.</w:t>
      </w:r>
    </w:p>
    <w:p w14:paraId="1CE30E13" w14:textId="77777777" w:rsidR="00291EE3" w:rsidRDefault="00291EE3">
      <w:pPr>
        <w:pStyle w:val="BodyText"/>
        <w:spacing w:before="1"/>
      </w:pPr>
    </w:p>
    <w:p w14:paraId="1CE30E14" w14:textId="297B3AF7" w:rsidR="00291EE3" w:rsidRDefault="00CE2D34">
      <w:pPr>
        <w:pStyle w:val="BodyText"/>
        <w:ind w:left="479"/>
      </w:pPr>
      <w:r>
        <w:t>An</w:t>
      </w:r>
      <w:r>
        <w:rPr>
          <w:spacing w:val="-3"/>
        </w:rPr>
        <w:t xml:space="preserve"> </w:t>
      </w:r>
      <w:r>
        <w:t>investigator</w:t>
      </w:r>
      <w:r>
        <w:rPr>
          <w:spacing w:val="-2"/>
        </w:rPr>
        <w:t xml:space="preserve"> </w:t>
      </w:r>
      <w:r>
        <w:t>responsible</w:t>
      </w:r>
      <w:r>
        <w:rPr>
          <w:spacing w:val="-4"/>
        </w:rPr>
        <w:t xml:space="preserve"> </w:t>
      </w:r>
      <w:r>
        <w:t>for</w:t>
      </w:r>
      <w:r>
        <w:rPr>
          <w:spacing w:val="-2"/>
        </w:rPr>
        <w:t xml:space="preserve"> </w:t>
      </w:r>
      <w:r>
        <w:t>a</w:t>
      </w:r>
      <w:r>
        <w:rPr>
          <w:spacing w:val="-4"/>
        </w:rPr>
        <w:t xml:space="preserve"> </w:t>
      </w:r>
      <w:r>
        <w:t>drug</w:t>
      </w:r>
      <w:r>
        <w:rPr>
          <w:spacing w:val="-3"/>
        </w:rPr>
        <w:t xml:space="preserve"> </w:t>
      </w:r>
      <w:r>
        <w:t>study</w:t>
      </w:r>
      <w:r>
        <w:rPr>
          <w:spacing w:val="-3"/>
        </w:rPr>
        <w:t xml:space="preserve"> </w:t>
      </w:r>
      <w:r>
        <w:t>where</w:t>
      </w:r>
      <w:r>
        <w:rPr>
          <w:spacing w:val="-4"/>
        </w:rPr>
        <w:t xml:space="preserve"> </w:t>
      </w:r>
      <w:r>
        <w:t>drugs</w:t>
      </w:r>
      <w:r>
        <w:rPr>
          <w:spacing w:val="-2"/>
        </w:rPr>
        <w:t xml:space="preserve"> </w:t>
      </w:r>
      <w:r>
        <w:t>are</w:t>
      </w:r>
      <w:r>
        <w:rPr>
          <w:spacing w:val="-1"/>
        </w:rPr>
        <w:t xml:space="preserve"> </w:t>
      </w:r>
      <w:r>
        <w:t>stored</w:t>
      </w:r>
      <w:r>
        <w:rPr>
          <w:spacing w:val="-3"/>
        </w:rPr>
        <w:t xml:space="preserve"> </w:t>
      </w:r>
      <w:r>
        <w:t>and</w:t>
      </w:r>
      <w:r>
        <w:rPr>
          <w:spacing w:val="-3"/>
        </w:rPr>
        <w:t xml:space="preserve"> </w:t>
      </w:r>
      <w:r>
        <w:t>dispensed</w:t>
      </w:r>
      <w:r>
        <w:rPr>
          <w:spacing w:val="-3"/>
        </w:rPr>
        <w:t xml:space="preserve"> </w:t>
      </w:r>
      <w:r>
        <w:t>by</w:t>
      </w:r>
      <w:r>
        <w:rPr>
          <w:spacing w:val="-1"/>
        </w:rPr>
        <w:t xml:space="preserve"> </w:t>
      </w:r>
      <w:r>
        <w:t>the</w:t>
      </w:r>
      <w:r>
        <w:rPr>
          <w:spacing w:val="-4"/>
        </w:rPr>
        <w:t xml:space="preserve"> </w:t>
      </w:r>
      <w:r>
        <w:t>research Investigational Pharmacy must abide by FDA regulations.</w:t>
      </w:r>
      <w:r>
        <w:rPr>
          <w:spacing w:val="40"/>
        </w:rPr>
        <w:t xml:space="preserve"> </w:t>
      </w:r>
      <w:r>
        <w:t xml:space="preserve">The investigator must also abide by the </w:t>
      </w:r>
      <w:r w:rsidR="00816C70">
        <w:t xml:space="preserve">Queen’s Medical Center </w:t>
      </w:r>
      <w:r>
        <w:t xml:space="preserve">Hospitals and </w:t>
      </w:r>
      <w:r w:rsidR="00816C70">
        <w:t>Policies.</w:t>
      </w:r>
    </w:p>
    <w:p w14:paraId="1CE30E16" w14:textId="77777777" w:rsidR="00291EE3" w:rsidRDefault="00291EE3">
      <w:pPr>
        <w:pStyle w:val="BodyText"/>
      </w:pPr>
    </w:p>
    <w:p w14:paraId="1CE30E17" w14:textId="1BE2D77D" w:rsidR="00291EE3" w:rsidRDefault="00CE2D34">
      <w:pPr>
        <w:pStyle w:val="ListParagraph"/>
        <w:numPr>
          <w:ilvl w:val="1"/>
          <w:numId w:val="2"/>
        </w:numPr>
        <w:tabs>
          <w:tab w:val="left" w:pos="907"/>
          <w:tab w:val="left" w:pos="911"/>
        </w:tabs>
        <w:spacing w:before="1"/>
        <w:ind w:right="508"/>
        <w:jc w:val="both"/>
      </w:pPr>
      <w:r>
        <w:t>Investigators</w:t>
      </w:r>
      <w:r>
        <w:rPr>
          <w:spacing w:val="-4"/>
        </w:rPr>
        <w:t xml:space="preserve"> </w:t>
      </w:r>
      <w:r>
        <w:t>must</w:t>
      </w:r>
      <w:r>
        <w:rPr>
          <w:spacing w:val="-1"/>
        </w:rPr>
        <w:t xml:space="preserve"> </w:t>
      </w:r>
      <w:r>
        <w:t>submit</w:t>
      </w:r>
      <w:r>
        <w:rPr>
          <w:spacing w:val="-4"/>
        </w:rPr>
        <w:t xml:space="preserve"> </w:t>
      </w:r>
      <w:r>
        <w:t>all</w:t>
      </w:r>
      <w:r>
        <w:rPr>
          <w:spacing w:val="-2"/>
        </w:rPr>
        <w:t xml:space="preserve"> </w:t>
      </w:r>
      <w:r>
        <w:t>information</w:t>
      </w:r>
      <w:r>
        <w:rPr>
          <w:spacing w:val="-3"/>
        </w:rPr>
        <w:t xml:space="preserve"> </w:t>
      </w:r>
      <w:r>
        <w:t>and</w:t>
      </w:r>
      <w:r>
        <w:rPr>
          <w:spacing w:val="-3"/>
        </w:rPr>
        <w:t xml:space="preserve"> </w:t>
      </w:r>
      <w:r>
        <w:t>documents</w:t>
      </w:r>
      <w:r>
        <w:rPr>
          <w:spacing w:val="-2"/>
        </w:rPr>
        <w:t xml:space="preserve"> </w:t>
      </w:r>
      <w:r>
        <w:t>required</w:t>
      </w:r>
      <w:r>
        <w:rPr>
          <w:spacing w:val="-5"/>
        </w:rPr>
        <w:t xml:space="preserve"> </w:t>
      </w:r>
      <w:r>
        <w:t>by</w:t>
      </w:r>
      <w:r>
        <w:rPr>
          <w:spacing w:val="-1"/>
        </w:rPr>
        <w:t xml:space="preserve"> </w:t>
      </w:r>
      <w:r>
        <w:t>the</w:t>
      </w:r>
      <w:r>
        <w:rPr>
          <w:spacing w:val="-1"/>
        </w:rPr>
        <w:t xml:space="preserve"> </w:t>
      </w:r>
      <w:r w:rsidR="00816C70">
        <w:t>RIRC</w:t>
      </w:r>
      <w:r>
        <w:rPr>
          <w:spacing w:val="-2"/>
        </w:rPr>
        <w:t xml:space="preserve"> </w:t>
      </w:r>
      <w:r>
        <w:t>for</w:t>
      </w:r>
      <w:r>
        <w:rPr>
          <w:spacing w:val="-2"/>
        </w:rPr>
        <w:t xml:space="preserve"> </w:t>
      </w:r>
      <w:r>
        <w:t>the</w:t>
      </w:r>
      <w:r>
        <w:rPr>
          <w:spacing w:val="-1"/>
        </w:rPr>
        <w:t xml:space="preserve"> </w:t>
      </w:r>
      <w:r>
        <w:t>use</w:t>
      </w:r>
      <w:r>
        <w:rPr>
          <w:spacing w:val="-4"/>
        </w:rPr>
        <w:t xml:space="preserve"> </w:t>
      </w:r>
      <w:r>
        <w:t>of investigational</w:t>
      </w:r>
      <w:r>
        <w:rPr>
          <w:spacing w:val="-3"/>
        </w:rPr>
        <w:t xml:space="preserve"> </w:t>
      </w:r>
      <w:r>
        <w:t>test</w:t>
      </w:r>
      <w:r>
        <w:rPr>
          <w:spacing w:val="-5"/>
        </w:rPr>
        <w:t xml:space="preserve"> </w:t>
      </w:r>
      <w:r>
        <w:t>articles</w:t>
      </w:r>
      <w:r>
        <w:rPr>
          <w:spacing w:val="-5"/>
        </w:rPr>
        <w:t xml:space="preserve"> </w:t>
      </w:r>
      <w:r>
        <w:t>in</w:t>
      </w:r>
      <w:r>
        <w:rPr>
          <w:spacing w:val="-4"/>
        </w:rPr>
        <w:t xml:space="preserve"> </w:t>
      </w:r>
      <w:r>
        <w:t>the</w:t>
      </w:r>
      <w:r>
        <w:rPr>
          <w:spacing w:val="-2"/>
        </w:rPr>
        <w:t xml:space="preserve"> </w:t>
      </w:r>
      <w:r>
        <w:t>New</w:t>
      </w:r>
      <w:r>
        <w:rPr>
          <w:spacing w:val="-2"/>
        </w:rPr>
        <w:t xml:space="preserve"> </w:t>
      </w:r>
      <w:r>
        <w:t>Study</w:t>
      </w:r>
      <w:r>
        <w:rPr>
          <w:spacing w:val="-2"/>
        </w:rPr>
        <w:t xml:space="preserve"> </w:t>
      </w:r>
      <w:r>
        <w:t>Application</w:t>
      </w:r>
      <w:r>
        <w:rPr>
          <w:spacing w:val="-4"/>
        </w:rPr>
        <w:t xml:space="preserve"> </w:t>
      </w:r>
      <w:r>
        <w:t>(including,</w:t>
      </w:r>
      <w:r>
        <w:rPr>
          <w:spacing w:val="-3"/>
        </w:rPr>
        <w:t xml:space="preserve"> </w:t>
      </w:r>
      <w:r>
        <w:t>as</w:t>
      </w:r>
      <w:r>
        <w:rPr>
          <w:spacing w:val="-3"/>
        </w:rPr>
        <w:t xml:space="preserve"> </w:t>
      </w:r>
      <w:r>
        <w:t>applicable,</w:t>
      </w:r>
      <w:r>
        <w:rPr>
          <w:spacing w:val="-3"/>
        </w:rPr>
        <w:t xml:space="preserve"> </w:t>
      </w:r>
      <w:r>
        <w:t>Informed Consent, etc.).</w:t>
      </w:r>
    </w:p>
    <w:p w14:paraId="1CE30E18" w14:textId="54FBA1C4" w:rsidR="00291EE3" w:rsidRPr="008F67B5" w:rsidRDefault="00CE2D34">
      <w:pPr>
        <w:pStyle w:val="ListParagraph"/>
        <w:numPr>
          <w:ilvl w:val="1"/>
          <w:numId w:val="2"/>
        </w:numPr>
        <w:tabs>
          <w:tab w:val="left" w:pos="907"/>
          <w:tab w:val="left" w:pos="911"/>
        </w:tabs>
        <w:ind w:right="290"/>
      </w:pPr>
      <w:r>
        <w:t>If the research</w:t>
      </w:r>
      <w:r>
        <w:rPr>
          <w:spacing w:val="-1"/>
        </w:rPr>
        <w:t xml:space="preserve"> </w:t>
      </w:r>
      <w:r>
        <w:t>involves the</w:t>
      </w:r>
      <w:r>
        <w:rPr>
          <w:spacing w:val="-2"/>
        </w:rPr>
        <w:t xml:space="preserve"> </w:t>
      </w:r>
      <w:r>
        <w:t>use</w:t>
      </w:r>
      <w:r>
        <w:rPr>
          <w:spacing w:val="-2"/>
        </w:rPr>
        <w:t xml:space="preserve"> </w:t>
      </w:r>
      <w:r>
        <w:t>of a drug</w:t>
      </w:r>
      <w:r>
        <w:rPr>
          <w:spacing w:val="-3"/>
        </w:rPr>
        <w:t xml:space="preserve"> </w:t>
      </w:r>
      <w:r>
        <w:t>other</w:t>
      </w:r>
      <w:r>
        <w:rPr>
          <w:spacing w:val="-2"/>
        </w:rPr>
        <w:t xml:space="preserve"> </w:t>
      </w:r>
      <w:r>
        <w:t>than</w:t>
      </w:r>
      <w:r>
        <w:rPr>
          <w:spacing w:val="-1"/>
        </w:rPr>
        <w:t xml:space="preserve"> </w:t>
      </w:r>
      <w:r>
        <w:t>a</w:t>
      </w:r>
      <w:r>
        <w:rPr>
          <w:spacing w:val="-2"/>
        </w:rPr>
        <w:t xml:space="preserve"> </w:t>
      </w:r>
      <w:r>
        <w:t>marketed</w:t>
      </w:r>
      <w:r>
        <w:rPr>
          <w:spacing w:val="-1"/>
        </w:rPr>
        <w:t xml:space="preserve"> </w:t>
      </w:r>
      <w:r>
        <w:t>drug</w:t>
      </w:r>
      <w:r>
        <w:rPr>
          <w:spacing w:val="-1"/>
        </w:rPr>
        <w:t xml:space="preserve"> </w:t>
      </w:r>
      <w:r>
        <w:t>in</w:t>
      </w:r>
      <w:r>
        <w:rPr>
          <w:spacing w:val="-3"/>
        </w:rPr>
        <w:t xml:space="preserve"> </w:t>
      </w:r>
      <w:r>
        <w:t>the course of</w:t>
      </w:r>
      <w:r>
        <w:rPr>
          <w:spacing w:val="-2"/>
        </w:rPr>
        <w:t xml:space="preserve"> </w:t>
      </w:r>
      <w:r>
        <w:t xml:space="preserve">medical practice, the drug must either have an IND or the research must meet one of the FDA </w:t>
      </w:r>
      <w:r w:rsidRPr="008F67B5">
        <w:t xml:space="preserve">exemptions from the requirement to have an IND. The investigator will provide the IND or confirm the study’s eligibility for exemption from the IND requirements. The </w:t>
      </w:r>
      <w:r w:rsidR="00816C70" w:rsidRPr="008F67B5">
        <w:t>RIRC</w:t>
      </w:r>
      <w:r w:rsidRPr="008F67B5">
        <w:t xml:space="preserve"> reviewer(s) </w:t>
      </w:r>
      <w:r w:rsidR="00816C70" w:rsidRPr="008F67B5">
        <w:t>may</w:t>
      </w:r>
      <w:r w:rsidRPr="008F67B5">
        <w:rPr>
          <w:spacing w:val="-3"/>
        </w:rPr>
        <w:t xml:space="preserve"> </w:t>
      </w:r>
      <w:r w:rsidRPr="008F67B5">
        <w:t>complete</w:t>
      </w:r>
      <w:r w:rsidRPr="008F67B5">
        <w:rPr>
          <w:spacing w:val="-5"/>
        </w:rPr>
        <w:t xml:space="preserve"> </w:t>
      </w:r>
      <w:r w:rsidRPr="008F67B5">
        <w:t>the</w:t>
      </w:r>
      <w:r w:rsidRPr="008F67B5">
        <w:rPr>
          <w:spacing w:val="-2"/>
        </w:rPr>
        <w:t xml:space="preserve"> </w:t>
      </w:r>
      <w:r w:rsidRPr="008F67B5">
        <w:t>Reviewer</w:t>
      </w:r>
      <w:r w:rsidRPr="008F67B5">
        <w:rPr>
          <w:spacing w:val="-5"/>
        </w:rPr>
        <w:t xml:space="preserve"> </w:t>
      </w:r>
      <w:r w:rsidRPr="008F67B5">
        <w:t>Checklist</w:t>
      </w:r>
      <w:r w:rsidRPr="008F67B5">
        <w:rPr>
          <w:spacing w:val="-2"/>
        </w:rPr>
        <w:t xml:space="preserve"> </w:t>
      </w:r>
      <w:r w:rsidRPr="008F67B5">
        <w:t>documenting</w:t>
      </w:r>
      <w:r w:rsidRPr="008F67B5">
        <w:rPr>
          <w:spacing w:val="-4"/>
        </w:rPr>
        <w:t xml:space="preserve"> </w:t>
      </w:r>
      <w:r w:rsidRPr="008F67B5">
        <w:t>that</w:t>
      </w:r>
      <w:r w:rsidRPr="008F67B5">
        <w:rPr>
          <w:spacing w:val="-2"/>
        </w:rPr>
        <w:t xml:space="preserve"> </w:t>
      </w:r>
      <w:r w:rsidRPr="008F67B5">
        <w:t>the</w:t>
      </w:r>
      <w:r w:rsidRPr="008F67B5">
        <w:rPr>
          <w:spacing w:val="-2"/>
        </w:rPr>
        <w:t xml:space="preserve"> </w:t>
      </w:r>
      <w:r w:rsidRPr="008F67B5">
        <w:t>IND</w:t>
      </w:r>
      <w:r w:rsidRPr="008F67B5">
        <w:rPr>
          <w:spacing w:val="-2"/>
        </w:rPr>
        <w:t xml:space="preserve"> </w:t>
      </w:r>
      <w:r w:rsidRPr="008F67B5">
        <w:t>has</w:t>
      </w:r>
      <w:r w:rsidRPr="008F67B5">
        <w:rPr>
          <w:spacing w:val="-3"/>
        </w:rPr>
        <w:t xml:space="preserve"> </w:t>
      </w:r>
      <w:r w:rsidRPr="008F67B5">
        <w:t>been</w:t>
      </w:r>
      <w:r w:rsidRPr="008F67B5">
        <w:rPr>
          <w:spacing w:val="-4"/>
        </w:rPr>
        <w:t xml:space="preserve"> </w:t>
      </w:r>
      <w:r w:rsidRPr="008F67B5">
        <w:t>provided</w:t>
      </w:r>
      <w:r w:rsidRPr="008F67B5">
        <w:rPr>
          <w:spacing w:val="-4"/>
        </w:rPr>
        <w:t xml:space="preserve"> </w:t>
      </w:r>
      <w:r w:rsidRPr="008F67B5">
        <w:t>or</w:t>
      </w:r>
      <w:r w:rsidRPr="008F67B5">
        <w:rPr>
          <w:spacing w:val="-3"/>
        </w:rPr>
        <w:t xml:space="preserve"> </w:t>
      </w:r>
      <w:r w:rsidRPr="008F67B5">
        <w:t>that</w:t>
      </w:r>
      <w:r w:rsidRPr="008F67B5">
        <w:rPr>
          <w:spacing w:val="-2"/>
        </w:rPr>
        <w:t xml:space="preserve"> </w:t>
      </w:r>
      <w:r w:rsidRPr="008F67B5">
        <w:t>the IND exemption criteria are met.</w:t>
      </w:r>
    </w:p>
    <w:p w14:paraId="1CE30E19" w14:textId="14A62102" w:rsidR="00291EE3" w:rsidRPr="008F67B5" w:rsidRDefault="00CE2D34">
      <w:pPr>
        <w:pStyle w:val="ListParagraph"/>
        <w:numPr>
          <w:ilvl w:val="1"/>
          <w:numId w:val="2"/>
        </w:numPr>
        <w:tabs>
          <w:tab w:val="left" w:pos="907"/>
          <w:tab w:val="left" w:pos="911"/>
        </w:tabs>
        <w:ind w:right="265"/>
      </w:pPr>
      <w:r w:rsidRPr="008F67B5">
        <w:t xml:space="preserve">The </w:t>
      </w:r>
      <w:r w:rsidR="00816C70" w:rsidRPr="008F67B5">
        <w:t>RIRC</w:t>
      </w:r>
      <w:r w:rsidRPr="008F67B5">
        <w:t xml:space="preserve"> will review the proposed research, informed consent documents, the procedure for obtaining informed consent, and additional information, when applicable, to determine whether</w:t>
      </w:r>
      <w:r w:rsidRPr="008F67B5">
        <w:rPr>
          <w:spacing w:val="-5"/>
        </w:rPr>
        <w:t xml:space="preserve"> </w:t>
      </w:r>
      <w:r w:rsidRPr="008F67B5">
        <w:t>the</w:t>
      </w:r>
      <w:r w:rsidRPr="008F67B5">
        <w:rPr>
          <w:spacing w:val="-2"/>
        </w:rPr>
        <w:t xml:space="preserve"> </w:t>
      </w:r>
      <w:r w:rsidRPr="008F67B5">
        <w:t>study</w:t>
      </w:r>
      <w:r w:rsidRPr="008F67B5">
        <w:rPr>
          <w:spacing w:val="-4"/>
        </w:rPr>
        <w:t xml:space="preserve"> </w:t>
      </w:r>
      <w:r w:rsidRPr="008F67B5">
        <w:t>meets</w:t>
      </w:r>
      <w:r w:rsidRPr="008F67B5">
        <w:rPr>
          <w:spacing w:val="-5"/>
        </w:rPr>
        <w:t xml:space="preserve"> </w:t>
      </w:r>
      <w:r w:rsidRPr="008F67B5">
        <w:t>criteria</w:t>
      </w:r>
      <w:r w:rsidRPr="008F67B5">
        <w:rPr>
          <w:spacing w:val="-3"/>
        </w:rPr>
        <w:t xml:space="preserve"> </w:t>
      </w:r>
      <w:r w:rsidRPr="008F67B5">
        <w:t>for</w:t>
      </w:r>
      <w:r w:rsidRPr="008F67B5">
        <w:rPr>
          <w:spacing w:val="-3"/>
        </w:rPr>
        <w:t xml:space="preserve"> </w:t>
      </w:r>
      <w:r w:rsidRPr="008F67B5">
        <w:t>approval.</w:t>
      </w:r>
      <w:r w:rsidRPr="008F67B5">
        <w:rPr>
          <w:spacing w:val="-6"/>
        </w:rPr>
        <w:t xml:space="preserve"> </w:t>
      </w:r>
      <w:r w:rsidRPr="008F67B5">
        <w:t>The</w:t>
      </w:r>
      <w:r w:rsidRPr="008F67B5">
        <w:rPr>
          <w:spacing w:val="-2"/>
        </w:rPr>
        <w:t xml:space="preserve"> </w:t>
      </w:r>
      <w:r w:rsidR="00816C70" w:rsidRPr="008F67B5">
        <w:t>RIRC</w:t>
      </w:r>
      <w:r w:rsidRPr="008F67B5">
        <w:rPr>
          <w:spacing w:val="-3"/>
        </w:rPr>
        <w:t xml:space="preserve"> </w:t>
      </w:r>
      <w:r w:rsidRPr="008F67B5">
        <w:t>reviewer(s)</w:t>
      </w:r>
      <w:r w:rsidRPr="008F67B5">
        <w:rPr>
          <w:spacing w:val="-5"/>
        </w:rPr>
        <w:t xml:space="preserve"> </w:t>
      </w:r>
      <w:r w:rsidR="00816C70" w:rsidRPr="008F67B5">
        <w:t>may</w:t>
      </w:r>
      <w:r w:rsidRPr="008F67B5">
        <w:rPr>
          <w:spacing w:val="-3"/>
        </w:rPr>
        <w:t xml:space="preserve"> </w:t>
      </w:r>
      <w:r w:rsidRPr="008F67B5">
        <w:t>complete</w:t>
      </w:r>
      <w:r w:rsidRPr="008F67B5">
        <w:rPr>
          <w:spacing w:val="-5"/>
        </w:rPr>
        <w:t xml:space="preserve"> </w:t>
      </w:r>
      <w:r w:rsidRPr="008F67B5">
        <w:t>the</w:t>
      </w:r>
      <w:r w:rsidRPr="008F67B5">
        <w:rPr>
          <w:spacing w:val="-2"/>
        </w:rPr>
        <w:t xml:space="preserve"> </w:t>
      </w:r>
      <w:r w:rsidRPr="008F67B5">
        <w:t>Reviewer Checklist documenting how the criteria are met.</w:t>
      </w:r>
    </w:p>
    <w:p w14:paraId="1CE30E1D" w14:textId="44C32C93" w:rsidR="00291EE3" w:rsidRPr="008F67B5" w:rsidRDefault="00CE2D34" w:rsidP="00816C70">
      <w:pPr>
        <w:pStyle w:val="ListParagraph"/>
        <w:numPr>
          <w:ilvl w:val="2"/>
          <w:numId w:val="2"/>
        </w:numPr>
        <w:tabs>
          <w:tab w:val="left" w:pos="1337"/>
          <w:tab w:val="left" w:pos="1343"/>
        </w:tabs>
        <w:ind w:right="148" w:hanging="505"/>
      </w:pPr>
      <w:r w:rsidRPr="008F67B5">
        <w:t xml:space="preserve">The assigned </w:t>
      </w:r>
      <w:r w:rsidR="00816C70" w:rsidRPr="008F67B5">
        <w:t>RIRC</w:t>
      </w:r>
      <w:r w:rsidRPr="008F67B5">
        <w:t xml:space="preserve"> reviewer(s) of the research protocol involving the investigational drug will</w:t>
      </w:r>
      <w:r w:rsidRPr="008F67B5">
        <w:rPr>
          <w:spacing w:val="-2"/>
        </w:rPr>
        <w:t xml:space="preserve"> </w:t>
      </w:r>
      <w:r w:rsidRPr="008F67B5">
        <w:t>evaluate</w:t>
      </w:r>
      <w:r w:rsidRPr="008F67B5">
        <w:rPr>
          <w:spacing w:val="-4"/>
        </w:rPr>
        <w:t xml:space="preserve"> </w:t>
      </w:r>
      <w:r w:rsidRPr="008F67B5">
        <w:t>whether</w:t>
      </w:r>
      <w:r w:rsidRPr="008F67B5">
        <w:rPr>
          <w:spacing w:val="-2"/>
        </w:rPr>
        <w:t xml:space="preserve"> </w:t>
      </w:r>
      <w:r w:rsidRPr="008F67B5">
        <w:t>the</w:t>
      </w:r>
      <w:r w:rsidRPr="008F67B5">
        <w:rPr>
          <w:spacing w:val="-1"/>
        </w:rPr>
        <w:t xml:space="preserve"> </w:t>
      </w:r>
      <w:r w:rsidRPr="008F67B5">
        <w:t>plan</w:t>
      </w:r>
      <w:r w:rsidRPr="008F67B5">
        <w:rPr>
          <w:spacing w:val="-3"/>
        </w:rPr>
        <w:t xml:space="preserve"> </w:t>
      </w:r>
      <w:r w:rsidRPr="008F67B5">
        <w:t>to</w:t>
      </w:r>
      <w:r w:rsidRPr="008F67B5">
        <w:rPr>
          <w:spacing w:val="-3"/>
        </w:rPr>
        <w:t xml:space="preserve"> </w:t>
      </w:r>
      <w:r w:rsidRPr="008F67B5">
        <w:t>control</w:t>
      </w:r>
      <w:r w:rsidRPr="008F67B5">
        <w:rPr>
          <w:spacing w:val="-2"/>
        </w:rPr>
        <w:t xml:space="preserve"> </w:t>
      </w:r>
      <w:r w:rsidRPr="008F67B5">
        <w:t>for</w:t>
      </w:r>
      <w:r w:rsidRPr="008F67B5">
        <w:rPr>
          <w:spacing w:val="-4"/>
        </w:rPr>
        <w:t xml:space="preserve"> </w:t>
      </w:r>
      <w:r w:rsidRPr="008F67B5">
        <w:t>the</w:t>
      </w:r>
      <w:r w:rsidRPr="008F67B5">
        <w:rPr>
          <w:spacing w:val="-1"/>
        </w:rPr>
        <w:t xml:space="preserve"> </w:t>
      </w:r>
      <w:r w:rsidRPr="008F67B5">
        <w:t>investigational</w:t>
      </w:r>
      <w:r w:rsidRPr="008F67B5">
        <w:rPr>
          <w:spacing w:val="-2"/>
        </w:rPr>
        <w:t xml:space="preserve"> </w:t>
      </w:r>
      <w:r w:rsidRPr="008F67B5">
        <w:t>drug</w:t>
      </w:r>
      <w:r w:rsidRPr="008F67B5">
        <w:rPr>
          <w:spacing w:val="-3"/>
        </w:rPr>
        <w:t xml:space="preserve"> </w:t>
      </w:r>
      <w:r w:rsidRPr="008F67B5">
        <w:t>is</w:t>
      </w:r>
      <w:r w:rsidRPr="008F67B5">
        <w:rPr>
          <w:spacing w:val="-2"/>
        </w:rPr>
        <w:t xml:space="preserve"> </w:t>
      </w:r>
      <w:r w:rsidRPr="008F67B5">
        <w:t>adequate,</w:t>
      </w:r>
      <w:r w:rsidRPr="008F67B5">
        <w:rPr>
          <w:spacing w:val="-4"/>
        </w:rPr>
        <w:t xml:space="preserve"> </w:t>
      </w:r>
      <w:r w:rsidRPr="008F67B5">
        <w:t>and</w:t>
      </w:r>
      <w:r w:rsidRPr="008F67B5">
        <w:rPr>
          <w:spacing w:val="-3"/>
        </w:rPr>
        <w:t xml:space="preserve"> </w:t>
      </w:r>
      <w:r w:rsidRPr="008F67B5">
        <w:t>may seek clarification from a representative of</w:t>
      </w:r>
      <w:r w:rsidRPr="008F67B5">
        <w:rPr>
          <w:spacing w:val="-1"/>
        </w:rPr>
        <w:t xml:space="preserve"> </w:t>
      </w:r>
      <w:r w:rsidRPr="008F67B5">
        <w:t>the Pharmacy</w:t>
      </w:r>
      <w:r w:rsidR="00816C70" w:rsidRPr="008F67B5">
        <w:t xml:space="preserve"> </w:t>
      </w:r>
      <w:r w:rsidRPr="008F67B5">
        <w:t>or</w:t>
      </w:r>
      <w:r w:rsidRPr="008F67B5">
        <w:rPr>
          <w:spacing w:val="-5"/>
        </w:rPr>
        <w:t xml:space="preserve"> </w:t>
      </w:r>
      <w:r w:rsidRPr="008F67B5">
        <w:t>other</w:t>
      </w:r>
      <w:r w:rsidRPr="008F67B5">
        <w:rPr>
          <w:spacing w:val="-3"/>
        </w:rPr>
        <w:t xml:space="preserve"> </w:t>
      </w:r>
      <w:r w:rsidRPr="008F67B5">
        <w:t>qualified</w:t>
      </w:r>
      <w:r w:rsidRPr="008F67B5">
        <w:rPr>
          <w:spacing w:val="-4"/>
        </w:rPr>
        <w:t xml:space="preserve"> </w:t>
      </w:r>
      <w:r w:rsidRPr="008F67B5">
        <w:t>representatives</w:t>
      </w:r>
      <w:r w:rsidRPr="008F67B5">
        <w:rPr>
          <w:spacing w:val="-5"/>
        </w:rPr>
        <w:t xml:space="preserve"> </w:t>
      </w:r>
      <w:r w:rsidRPr="008F67B5">
        <w:t>who</w:t>
      </w:r>
      <w:r w:rsidRPr="008F67B5">
        <w:rPr>
          <w:spacing w:val="-2"/>
        </w:rPr>
        <w:t xml:space="preserve"> </w:t>
      </w:r>
      <w:r w:rsidRPr="008F67B5">
        <w:t>are</w:t>
      </w:r>
      <w:r w:rsidRPr="008F67B5">
        <w:rPr>
          <w:spacing w:val="-2"/>
        </w:rPr>
        <w:t xml:space="preserve"> </w:t>
      </w:r>
      <w:r w:rsidRPr="008F67B5">
        <w:t>not</w:t>
      </w:r>
      <w:r w:rsidRPr="008F67B5">
        <w:rPr>
          <w:spacing w:val="-2"/>
        </w:rPr>
        <w:t xml:space="preserve"> </w:t>
      </w:r>
      <w:r w:rsidR="00816C70" w:rsidRPr="008F67B5">
        <w:t>RIRC</w:t>
      </w:r>
      <w:r w:rsidRPr="008F67B5">
        <w:rPr>
          <w:spacing w:val="-5"/>
        </w:rPr>
        <w:t xml:space="preserve"> </w:t>
      </w:r>
      <w:r w:rsidRPr="008F67B5">
        <w:t>members</w:t>
      </w:r>
      <w:r w:rsidRPr="008F67B5">
        <w:rPr>
          <w:spacing w:val="-5"/>
        </w:rPr>
        <w:t xml:space="preserve"> </w:t>
      </w:r>
      <w:r w:rsidRPr="008F67B5">
        <w:t>that</w:t>
      </w:r>
      <w:r w:rsidRPr="008F67B5">
        <w:rPr>
          <w:spacing w:val="-2"/>
        </w:rPr>
        <w:t xml:space="preserve"> </w:t>
      </w:r>
      <w:r w:rsidRPr="008F67B5">
        <w:t>are</w:t>
      </w:r>
      <w:r w:rsidRPr="008F67B5">
        <w:rPr>
          <w:spacing w:val="-2"/>
        </w:rPr>
        <w:t xml:space="preserve"> </w:t>
      </w:r>
      <w:r w:rsidRPr="008F67B5">
        <w:t>knowledgeable</w:t>
      </w:r>
      <w:r w:rsidRPr="008F67B5">
        <w:rPr>
          <w:spacing w:val="-2"/>
        </w:rPr>
        <w:t xml:space="preserve"> </w:t>
      </w:r>
      <w:r w:rsidRPr="008F67B5">
        <w:t>about the control of investigational drugs.</w:t>
      </w:r>
    </w:p>
    <w:p w14:paraId="1CE30E1E" w14:textId="4E87AFF3" w:rsidR="00291EE3" w:rsidRPr="008F67B5" w:rsidRDefault="00CE2D34">
      <w:pPr>
        <w:pStyle w:val="ListParagraph"/>
        <w:numPr>
          <w:ilvl w:val="2"/>
          <w:numId w:val="2"/>
        </w:numPr>
        <w:tabs>
          <w:tab w:val="left" w:pos="1338"/>
          <w:tab w:val="left" w:pos="1343"/>
        </w:tabs>
        <w:ind w:right="191" w:hanging="504"/>
      </w:pPr>
      <w:r w:rsidRPr="008F67B5">
        <w:t xml:space="preserve">The assigned </w:t>
      </w:r>
      <w:r w:rsidR="00816C70" w:rsidRPr="008F67B5">
        <w:t>RIRC</w:t>
      </w:r>
      <w:r w:rsidRPr="008F67B5">
        <w:t xml:space="preserve"> reviewer(s) may contact a qualified person who is not an </w:t>
      </w:r>
      <w:r w:rsidR="00816C70" w:rsidRPr="008F67B5">
        <w:t>RIRC</w:t>
      </w:r>
      <w:r w:rsidRPr="008F67B5">
        <w:t xml:space="preserve"> member that is knowledgeable about the drug with any concerns that may affect the risk/benefit </w:t>
      </w:r>
      <w:r w:rsidRPr="008F67B5">
        <w:lastRenderedPageBreak/>
        <w:t>assessment.</w:t>
      </w:r>
      <w:r w:rsidRPr="008F67B5">
        <w:rPr>
          <w:spacing w:val="40"/>
        </w:rPr>
        <w:t xml:space="preserve"> </w:t>
      </w:r>
      <w:r w:rsidRPr="008F67B5">
        <w:t>They may also request a literature review.</w:t>
      </w:r>
    </w:p>
    <w:p w14:paraId="1CE30E1F" w14:textId="77777777" w:rsidR="00291EE3" w:rsidRPr="008F67B5" w:rsidRDefault="00CE2D34">
      <w:pPr>
        <w:pStyle w:val="Heading1"/>
        <w:numPr>
          <w:ilvl w:val="0"/>
          <w:numId w:val="2"/>
        </w:numPr>
        <w:tabs>
          <w:tab w:val="left" w:pos="477"/>
        </w:tabs>
        <w:spacing w:before="267"/>
        <w:ind w:left="477" w:hanging="358"/>
      </w:pPr>
      <w:r w:rsidRPr="008F67B5">
        <w:t>Procedures</w:t>
      </w:r>
      <w:r w:rsidRPr="008F67B5">
        <w:rPr>
          <w:spacing w:val="-7"/>
        </w:rPr>
        <w:t xml:space="preserve"> </w:t>
      </w:r>
      <w:r w:rsidRPr="008F67B5">
        <w:t>for</w:t>
      </w:r>
      <w:r w:rsidRPr="008F67B5">
        <w:rPr>
          <w:spacing w:val="-6"/>
        </w:rPr>
        <w:t xml:space="preserve"> </w:t>
      </w:r>
      <w:r w:rsidRPr="008F67B5">
        <w:t>Review</w:t>
      </w:r>
      <w:r w:rsidRPr="008F67B5">
        <w:rPr>
          <w:spacing w:val="-5"/>
        </w:rPr>
        <w:t xml:space="preserve"> </w:t>
      </w:r>
      <w:r w:rsidRPr="008F67B5">
        <w:t>of</w:t>
      </w:r>
      <w:r w:rsidRPr="008F67B5">
        <w:rPr>
          <w:spacing w:val="-7"/>
        </w:rPr>
        <w:t xml:space="preserve"> </w:t>
      </w:r>
      <w:r w:rsidRPr="008F67B5">
        <w:t>Clinical</w:t>
      </w:r>
      <w:r w:rsidRPr="008F67B5">
        <w:rPr>
          <w:spacing w:val="-5"/>
        </w:rPr>
        <w:t xml:space="preserve"> </w:t>
      </w:r>
      <w:r w:rsidRPr="008F67B5">
        <w:t>Research</w:t>
      </w:r>
      <w:r w:rsidRPr="008F67B5">
        <w:rPr>
          <w:spacing w:val="-9"/>
        </w:rPr>
        <w:t xml:space="preserve"> </w:t>
      </w:r>
      <w:r w:rsidRPr="008F67B5">
        <w:t>Involving</w:t>
      </w:r>
      <w:r w:rsidRPr="008F67B5">
        <w:rPr>
          <w:spacing w:val="-6"/>
        </w:rPr>
        <w:t xml:space="preserve"> </w:t>
      </w:r>
      <w:r w:rsidRPr="008F67B5">
        <w:t>Investigational</w:t>
      </w:r>
      <w:r w:rsidRPr="008F67B5">
        <w:rPr>
          <w:spacing w:val="-5"/>
        </w:rPr>
        <w:t xml:space="preserve"> </w:t>
      </w:r>
      <w:r w:rsidRPr="008F67B5">
        <w:rPr>
          <w:spacing w:val="-2"/>
        </w:rPr>
        <w:t>Devices</w:t>
      </w:r>
    </w:p>
    <w:p w14:paraId="1CE30E20" w14:textId="77777777" w:rsidR="00291EE3" w:rsidRPr="008F67B5" w:rsidRDefault="00291EE3">
      <w:pPr>
        <w:pStyle w:val="BodyText"/>
        <w:rPr>
          <w:b/>
        </w:rPr>
      </w:pPr>
    </w:p>
    <w:p w14:paraId="1CE30E21" w14:textId="758E162D" w:rsidR="00291EE3" w:rsidRPr="008F67B5" w:rsidRDefault="00CE2D34">
      <w:pPr>
        <w:pStyle w:val="BodyText"/>
        <w:spacing w:before="1"/>
        <w:ind w:left="479" w:right="176"/>
      </w:pPr>
      <w:r w:rsidRPr="008F67B5">
        <w:t>All</w:t>
      </w:r>
      <w:r w:rsidRPr="008F67B5">
        <w:rPr>
          <w:spacing w:val="-2"/>
        </w:rPr>
        <w:t xml:space="preserve"> </w:t>
      </w:r>
      <w:r w:rsidRPr="008F67B5">
        <w:t>initial</w:t>
      </w:r>
      <w:r w:rsidRPr="008F67B5">
        <w:rPr>
          <w:spacing w:val="-2"/>
        </w:rPr>
        <w:t xml:space="preserve"> </w:t>
      </w:r>
      <w:r w:rsidRPr="008F67B5">
        <w:t>requests</w:t>
      </w:r>
      <w:r w:rsidRPr="008F67B5">
        <w:rPr>
          <w:spacing w:val="-2"/>
        </w:rPr>
        <w:t xml:space="preserve"> </w:t>
      </w:r>
      <w:r w:rsidRPr="008F67B5">
        <w:t>for</w:t>
      </w:r>
      <w:r w:rsidRPr="008F67B5">
        <w:rPr>
          <w:spacing w:val="-2"/>
        </w:rPr>
        <w:t xml:space="preserve"> </w:t>
      </w:r>
      <w:r w:rsidR="00816C70" w:rsidRPr="008F67B5">
        <w:t>RIRC</w:t>
      </w:r>
      <w:r w:rsidRPr="008F67B5">
        <w:rPr>
          <w:spacing w:val="-2"/>
        </w:rPr>
        <w:t xml:space="preserve"> </w:t>
      </w:r>
      <w:r w:rsidRPr="008F67B5">
        <w:t>approval</w:t>
      </w:r>
      <w:r w:rsidRPr="008F67B5">
        <w:rPr>
          <w:spacing w:val="-5"/>
        </w:rPr>
        <w:t xml:space="preserve"> </w:t>
      </w:r>
      <w:r w:rsidRPr="008F67B5">
        <w:t>of</w:t>
      </w:r>
      <w:r w:rsidRPr="008F67B5">
        <w:rPr>
          <w:spacing w:val="-2"/>
        </w:rPr>
        <w:t xml:space="preserve"> </w:t>
      </w:r>
      <w:r w:rsidRPr="008F67B5">
        <w:t>a</w:t>
      </w:r>
      <w:r w:rsidRPr="008F67B5">
        <w:rPr>
          <w:spacing w:val="-4"/>
        </w:rPr>
        <w:t xml:space="preserve"> </w:t>
      </w:r>
      <w:r w:rsidRPr="008F67B5">
        <w:t>study</w:t>
      </w:r>
      <w:r w:rsidRPr="008F67B5">
        <w:rPr>
          <w:spacing w:val="-3"/>
        </w:rPr>
        <w:t xml:space="preserve"> </w:t>
      </w:r>
      <w:r w:rsidRPr="008F67B5">
        <w:t>that</w:t>
      </w:r>
      <w:r w:rsidRPr="008F67B5">
        <w:rPr>
          <w:spacing w:val="-1"/>
        </w:rPr>
        <w:t xml:space="preserve"> </w:t>
      </w:r>
      <w:r w:rsidRPr="008F67B5">
        <w:t>includes</w:t>
      </w:r>
      <w:r w:rsidRPr="008F67B5">
        <w:rPr>
          <w:spacing w:val="-2"/>
        </w:rPr>
        <w:t xml:space="preserve"> </w:t>
      </w:r>
      <w:r w:rsidRPr="008F67B5">
        <w:t>the</w:t>
      </w:r>
      <w:r w:rsidRPr="008F67B5">
        <w:rPr>
          <w:spacing w:val="-1"/>
        </w:rPr>
        <w:t xml:space="preserve"> </w:t>
      </w:r>
      <w:r w:rsidRPr="008F67B5">
        <w:t>use</w:t>
      </w:r>
      <w:r w:rsidRPr="008F67B5">
        <w:rPr>
          <w:spacing w:val="-4"/>
        </w:rPr>
        <w:t xml:space="preserve"> </w:t>
      </w:r>
      <w:r w:rsidRPr="008F67B5">
        <w:t>of</w:t>
      </w:r>
      <w:r w:rsidRPr="008F67B5">
        <w:rPr>
          <w:spacing w:val="-2"/>
        </w:rPr>
        <w:t xml:space="preserve"> </w:t>
      </w:r>
      <w:r w:rsidRPr="008F67B5">
        <w:t>an</w:t>
      </w:r>
      <w:r w:rsidRPr="008F67B5">
        <w:rPr>
          <w:spacing w:val="-3"/>
        </w:rPr>
        <w:t xml:space="preserve"> </w:t>
      </w:r>
      <w:r w:rsidRPr="008F67B5">
        <w:t>investigational</w:t>
      </w:r>
      <w:r w:rsidRPr="008F67B5">
        <w:rPr>
          <w:spacing w:val="-2"/>
        </w:rPr>
        <w:t xml:space="preserve"> </w:t>
      </w:r>
      <w:r w:rsidRPr="008F67B5">
        <w:t>device</w:t>
      </w:r>
      <w:r w:rsidRPr="008F67B5">
        <w:rPr>
          <w:spacing w:val="-1"/>
        </w:rPr>
        <w:t xml:space="preserve"> </w:t>
      </w:r>
      <w:r w:rsidRPr="008F67B5">
        <w:t>will be reviewed</w:t>
      </w:r>
      <w:r w:rsidRPr="008F67B5">
        <w:rPr>
          <w:spacing w:val="-2"/>
        </w:rPr>
        <w:t xml:space="preserve"> </w:t>
      </w:r>
      <w:r w:rsidRPr="008F67B5">
        <w:t>and</w:t>
      </w:r>
      <w:r w:rsidRPr="008F67B5">
        <w:rPr>
          <w:spacing w:val="-2"/>
        </w:rPr>
        <w:t xml:space="preserve"> </w:t>
      </w:r>
      <w:r w:rsidRPr="008F67B5">
        <w:t>approved</w:t>
      </w:r>
      <w:r w:rsidRPr="008F67B5">
        <w:rPr>
          <w:spacing w:val="-4"/>
        </w:rPr>
        <w:t xml:space="preserve"> </w:t>
      </w:r>
      <w:r w:rsidRPr="008F67B5">
        <w:t xml:space="preserve">by the </w:t>
      </w:r>
      <w:r w:rsidR="00816C70" w:rsidRPr="008F67B5">
        <w:t>RIRC</w:t>
      </w:r>
      <w:r w:rsidRPr="008F67B5">
        <w:t>.</w:t>
      </w:r>
      <w:r w:rsidRPr="008F67B5">
        <w:rPr>
          <w:spacing w:val="-1"/>
        </w:rPr>
        <w:t xml:space="preserve"> </w:t>
      </w:r>
      <w:r w:rsidRPr="008F67B5">
        <w:t>Research</w:t>
      </w:r>
      <w:r w:rsidRPr="008F67B5">
        <w:rPr>
          <w:spacing w:val="-4"/>
        </w:rPr>
        <w:t xml:space="preserve"> </w:t>
      </w:r>
      <w:r w:rsidRPr="008F67B5">
        <w:t>on</w:t>
      </w:r>
      <w:r w:rsidRPr="008F67B5">
        <w:rPr>
          <w:spacing w:val="-4"/>
        </w:rPr>
        <w:t xml:space="preserve"> </w:t>
      </w:r>
      <w:r w:rsidRPr="008F67B5">
        <w:t>medical</w:t>
      </w:r>
      <w:r w:rsidRPr="008F67B5">
        <w:rPr>
          <w:spacing w:val="-1"/>
        </w:rPr>
        <w:t xml:space="preserve"> </w:t>
      </w:r>
      <w:r w:rsidRPr="008F67B5">
        <w:t>devices</w:t>
      </w:r>
      <w:r w:rsidRPr="008F67B5">
        <w:rPr>
          <w:spacing w:val="-1"/>
        </w:rPr>
        <w:t xml:space="preserve"> </w:t>
      </w:r>
      <w:r w:rsidRPr="008F67B5">
        <w:t>for</w:t>
      </w:r>
      <w:r w:rsidRPr="008F67B5">
        <w:rPr>
          <w:spacing w:val="-3"/>
        </w:rPr>
        <w:t xml:space="preserve"> </w:t>
      </w:r>
      <w:r w:rsidRPr="008F67B5">
        <w:t>which</w:t>
      </w:r>
      <w:r w:rsidRPr="008F67B5">
        <w:rPr>
          <w:spacing w:val="-2"/>
        </w:rPr>
        <w:t xml:space="preserve"> </w:t>
      </w:r>
      <w:r w:rsidRPr="008F67B5">
        <w:t>(i)</w:t>
      </w:r>
      <w:r w:rsidRPr="008F67B5">
        <w:rPr>
          <w:spacing w:val="-3"/>
        </w:rPr>
        <w:t xml:space="preserve"> </w:t>
      </w:r>
      <w:r w:rsidRPr="008F67B5">
        <w:t>an</w:t>
      </w:r>
      <w:r w:rsidRPr="008F67B5">
        <w:rPr>
          <w:spacing w:val="-2"/>
        </w:rPr>
        <w:t xml:space="preserve"> </w:t>
      </w:r>
      <w:r w:rsidRPr="008F67B5">
        <w:t>investigational device exemption application (21 CFR Part 812) is not required; or (ii) the medical device is cleared/approved for marketing and the medical device is being used in accordance with its cleared/approved labeling may be reviewed using expedited review procedure.</w:t>
      </w:r>
    </w:p>
    <w:p w14:paraId="1CE30E23" w14:textId="77777777" w:rsidR="00291EE3" w:rsidRPr="008F67B5" w:rsidRDefault="00291EE3">
      <w:pPr>
        <w:pStyle w:val="BodyText"/>
      </w:pPr>
    </w:p>
    <w:p w14:paraId="1CE30E24" w14:textId="1367B6EA" w:rsidR="00291EE3" w:rsidRPr="008F67B5" w:rsidRDefault="00CE2D34">
      <w:pPr>
        <w:pStyle w:val="ListParagraph"/>
        <w:numPr>
          <w:ilvl w:val="1"/>
          <w:numId w:val="2"/>
        </w:numPr>
        <w:tabs>
          <w:tab w:val="left" w:pos="907"/>
          <w:tab w:val="left" w:pos="911"/>
        </w:tabs>
        <w:ind w:right="508"/>
        <w:jc w:val="both"/>
      </w:pPr>
      <w:r w:rsidRPr="008F67B5">
        <w:t>Investigators</w:t>
      </w:r>
      <w:r w:rsidRPr="008F67B5">
        <w:rPr>
          <w:spacing w:val="-4"/>
        </w:rPr>
        <w:t xml:space="preserve"> </w:t>
      </w:r>
      <w:r w:rsidRPr="008F67B5">
        <w:t>must</w:t>
      </w:r>
      <w:r w:rsidRPr="008F67B5">
        <w:rPr>
          <w:spacing w:val="-1"/>
        </w:rPr>
        <w:t xml:space="preserve"> </w:t>
      </w:r>
      <w:r w:rsidRPr="008F67B5">
        <w:t>submit</w:t>
      </w:r>
      <w:r w:rsidRPr="008F67B5">
        <w:rPr>
          <w:spacing w:val="-4"/>
        </w:rPr>
        <w:t xml:space="preserve"> </w:t>
      </w:r>
      <w:r w:rsidRPr="008F67B5">
        <w:t>all</w:t>
      </w:r>
      <w:r w:rsidRPr="008F67B5">
        <w:rPr>
          <w:spacing w:val="-2"/>
        </w:rPr>
        <w:t xml:space="preserve"> </w:t>
      </w:r>
      <w:r w:rsidRPr="008F67B5">
        <w:t>information</w:t>
      </w:r>
      <w:r w:rsidRPr="008F67B5">
        <w:rPr>
          <w:spacing w:val="-3"/>
        </w:rPr>
        <w:t xml:space="preserve"> </w:t>
      </w:r>
      <w:r w:rsidRPr="008F67B5">
        <w:t>and</w:t>
      </w:r>
      <w:r w:rsidRPr="008F67B5">
        <w:rPr>
          <w:spacing w:val="-3"/>
        </w:rPr>
        <w:t xml:space="preserve"> </w:t>
      </w:r>
      <w:r w:rsidRPr="008F67B5">
        <w:t>documents</w:t>
      </w:r>
      <w:r w:rsidRPr="008F67B5">
        <w:rPr>
          <w:spacing w:val="-2"/>
        </w:rPr>
        <w:t xml:space="preserve"> </w:t>
      </w:r>
      <w:r w:rsidRPr="008F67B5">
        <w:t>required</w:t>
      </w:r>
      <w:r w:rsidRPr="008F67B5">
        <w:rPr>
          <w:spacing w:val="-5"/>
        </w:rPr>
        <w:t xml:space="preserve"> </w:t>
      </w:r>
      <w:r w:rsidRPr="008F67B5">
        <w:t>by</w:t>
      </w:r>
      <w:r w:rsidRPr="008F67B5">
        <w:rPr>
          <w:spacing w:val="-1"/>
        </w:rPr>
        <w:t xml:space="preserve"> </w:t>
      </w:r>
      <w:r w:rsidRPr="008F67B5">
        <w:t>the</w:t>
      </w:r>
      <w:r w:rsidRPr="008F67B5">
        <w:rPr>
          <w:spacing w:val="-1"/>
        </w:rPr>
        <w:t xml:space="preserve"> </w:t>
      </w:r>
      <w:r w:rsidR="00816C70" w:rsidRPr="008F67B5">
        <w:t>RIRC</w:t>
      </w:r>
      <w:r w:rsidRPr="008F67B5">
        <w:rPr>
          <w:spacing w:val="-2"/>
        </w:rPr>
        <w:t xml:space="preserve"> </w:t>
      </w:r>
      <w:r w:rsidRPr="008F67B5">
        <w:t>for</w:t>
      </w:r>
      <w:r w:rsidRPr="008F67B5">
        <w:rPr>
          <w:spacing w:val="-2"/>
        </w:rPr>
        <w:t xml:space="preserve"> </w:t>
      </w:r>
      <w:r w:rsidRPr="008F67B5">
        <w:t>the</w:t>
      </w:r>
      <w:r w:rsidRPr="008F67B5">
        <w:rPr>
          <w:spacing w:val="-1"/>
        </w:rPr>
        <w:t xml:space="preserve"> </w:t>
      </w:r>
      <w:r w:rsidRPr="008F67B5">
        <w:t>use</w:t>
      </w:r>
      <w:r w:rsidRPr="008F67B5">
        <w:rPr>
          <w:spacing w:val="-4"/>
        </w:rPr>
        <w:t xml:space="preserve"> </w:t>
      </w:r>
      <w:r w:rsidRPr="008F67B5">
        <w:t>of investigational</w:t>
      </w:r>
      <w:r w:rsidRPr="008F67B5">
        <w:rPr>
          <w:spacing w:val="-3"/>
        </w:rPr>
        <w:t xml:space="preserve"> </w:t>
      </w:r>
      <w:r w:rsidRPr="008F67B5">
        <w:t>test</w:t>
      </w:r>
      <w:r w:rsidRPr="008F67B5">
        <w:rPr>
          <w:spacing w:val="-5"/>
        </w:rPr>
        <w:t xml:space="preserve"> </w:t>
      </w:r>
      <w:r w:rsidRPr="008F67B5">
        <w:t>articles</w:t>
      </w:r>
      <w:r w:rsidRPr="008F67B5">
        <w:rPr>
          <w:spacing w:val="-5"/>
        </w:rPr>
        <w:t xml:space="preserve"> </w:t>
      </w:r>
      <w:r w:rsidRPr="008F67B5">
        <w:t>in</w:t>
      </w:r>
      <w:r w:rsidRPr="008F67B5">
        <w:rPr>
          <w:spacing w:val="-4"/>
        </w:rPr>
        <w:t xml:space="preserve"> </w:t>
      </w:r>
      <w:r w:rsidRPr="008F67B5">
        <w:t>the</w:t>
      </w:r>
      <w:r w:rsidRPr="008F67B5">
        <w:rPr>
          <w:spacing w:val="-2"/>
        </w:rPr>
        <w:t xml:space="preserve"> </w:t>
      </w:r>
      <w:r w:rsidRPr="008F67B5">
        <w:t>New</w:t>
      </w:r>
      <w:r w:rsidRPr="008F67B5">
        <w:rPr>
          <w:spacing w:val="-2"/>
        </w:rPr>
        <w:t xml:space="preserve"> </w:t>
      </w:r>
      <w:r w:rsidRPr="008F67B5">
        <w:t>Study</w:t>
      </w:r>
      <w:r w:rsidRPr="008F67B5">
        <w:rPr>
          <w:spacing w:val="-2"/>
        </w:rPr>
        <w:t xml:space="preserve"> </w:t>
      </w:r>
      <w:r w:rsidRPr="008F67B5">
        <w:t>Application</w:t>
      </w:r>
      <w:r w:rsidRPr="008F67B5">
        <w:rPr>
          <w:spacing w:val="-4"/>
        </w:rPr>
        <w:t xml:space="preserve"> </w:t>
      </w:r>
      <w:r w:rsidRPr="008F67B5">
        <w:t>(including,</w:t>
      </w:r>
      <w:r w:rsidRPr="008F67B5">
        <w:rPr>
          <w:spacing w:val="-3"/>
        </w:rPr>
        <w:t xml:space="preserve"> </w:t>
      </w:r>
      <w:r w:rsidRPr="008F67B5">
        <w:t>as</w:t>
      </w:r>
      <w:r w:rsidRPr="008F67B5">
        <w:rPr>
          <w:spacing w:val="-3"/>
        </w:rPr>
        <w:t xml:space="preserve"> </w:t>
      </w:r>
      <w:r w:rsidRPr="008F67B5">
        <w:t>applicable,</w:t>
      </w:r>
      <w:r w:rsidRPr="008F67B5">
        <w:rPr>
          <w:spacing w:val="-3"/>
        </w:rPr>
        <w:t xml:space="preserve"> </w:t>
      </w:r>
      <w:r w:rsidRPr="008F67B5">
        <w:t>Informed Consent, etc.).</w:t>
      </w:r>
    </w:p>
    <w:p w14:paraId="1CE30E25" w14:textId="2FDD4634" w:rsidR="00291EE3" w:rsidRPr="008F67B5" w:rsidRDefault="00CE2D34">
      <w:pPr>
        <w:pStyle w:val="ListParagraph"/>
        <w:numPr>
          <w:ilvl w:val="1"/>
          <w:numId w:val="2"/>
        </w:numPr>
        <w:tabs>
          <w:tab w:val="left" w:pos="908"/>
          <w:tab w:val="left" w:pos="912"/>
        </w:tabs>
        <w:spacing w:before="1"/>
        <w:ind w:left="912" w:right="265"/>
      </w:pPr>
      <w:r w:rsidRPr="008F67B5">
        <w:t xml:space="preserve">The </w:t>
      </w:r>
      <w:r w:rsidR="00816C70" w:rsidRPr="008F67B5">
        <w:t>RIRC</w:t>
      </w:r>
      <w:r w:rsidRPr="008F67B5">
        <w:t xml:space="preserve"> will review the proposed research, informed consent documents, the procedure for obtaining informed consent, and additional information, when applicable, to determine whether</w:t>
      </w:r>
      <w:r w:rsidRPr="008F67B5">
        <w:rPr>
          <w:spacing w:val="-5"/>
        </w:rPr>
        <w:t xml:space="preserve"> </w:t>
      </w:r>
      <w:r w:rsidRPr="008F67B5">
        <w:t>the</w:t>
      </w:r>
      <w:r w:rsidRPr="008F67B5">
        <w:rPr>
          <w:spacing w:val="-2"/>
        </w:rPr>
        <w:t xml:space="preserve"> </w:t>
      </w:r>
      <w:r w:rsidRPr="008F67B5">
        <w:t>study</w:t>
      </w:r>
      <w:r w:rsidRPr="008F67B5">
        <w:rPr>
          <w:spacing w:val="-4"/>
        </w:rPr>
        <w:t xml:space="preserve"> </w:t>
      </w:r>
      <w:r w:rsidRPr="008F67B5">
        <w:t>meets</w:t>
      </w:r>
      <w:r w:rsidRPr="008F67B5">
        <w:rPr>
          <w:spacing w:val="-5"/>
        </w:rPr>
        <w:t xml:space="preserve"> </w:t>
      </w:r>
      <w:r w:rsidRPr="008F67B5">
        <w:t>criteria</w:t>
      </w:r>
      <w:r w:rsidRPr="008F67B5">
        <w:rPr>
          <w:spacing w:val="-3"/>
        </w:rPr>
        <w:t xml:space="preserve"> </w:t>
      </w:r>
      <w:r w:rsidRPr="008F67B5">
        <w:t>for</w:t>
      </w:r>
      <w:r w:rsidRPr="008F67B5">
        <w:rPr>
          <w:spacing w:val="-3"/>
        </w:rPr>
        <w:t xml:space="preserve"> </w:t>
      </w:r>
      <w:r w:rsidRPr="008F67B5">
        <w:t>approval.</w:t>
      </w:r>
      <w:r w:rsidRPr="008F67B5">
        <w:rPr>
          <w:spacing w:val="-6"/>
        </w:rPr>
        <w:t xml:space="preserve"> </w:t>
      </w:r>
      <w:r w:rsidRPr="008F67B5">
        <w:t>The</w:t>
      </w:r>
      <w:r w:rsidRPr="008F67B5">
        <w:rPr>
          <w:spacing w:val="-2"/>
        </w:rPr>
        <w:t xml:space="preserve"> </w:t>
      </w:r>
      <w:r w:rsidR="00816C70" w:rsidRPr="008F67B5">
        <w:t>RIRC</w:t>
      </w:r>
      <w:r w:rsidRPr="008F67B5">
        <w:rPr>
          <w:spacing w:val="-3"/>
        </w:rPr>
        <w:t xml:space="preserve"> </w:t>
      </w:r>
      <w:r w:rsidRPr="008F67B5">
        <w:t>reviewer(s)</w:t>
      </w:r>
      <w:r w:rsidRPr="008F67B5">
        <w:rPr>
          <w:spacing w:val="-5"/>
        </w:rPr>
        <w:t xml:space="preserve"> </w:t>
      </w:r>
      <w:r w:rsidRPr="008F67B5">
        <w:t>may</w:t>
      </w:r>
      <w:r w:rsidRPr="008F67B5">
        <w:rPr>
          <w:spacing w:val="-3"/>
        </w:rPr>
        <w:t xml:space="preserve"> </w:t>
      </w:r>
      <w:r w:rsidRPr="008F67B5">
        <w:t>complete</w:t>
      </w:r>
      <w:r w:rsidRPr="008F67B5">
        <w:rPr>
          <w:spacing w:val="-5"/>
        </w:rPr>
        <w:t xml:space="preserve"> </w:t>
      </w:r>
      <w:r w:rsidRPr="008F67B5">
        <w:t>the</w:t>
      </w:r>
      <w:r w:rsidRPr="008F67B5">
        <w:rPr>
          <w:spacing w:val="-2"/>
        </w:rPr>
        <w:t xml:space="preserve"> </w:t>
      </w:r>
      <w:r w:rsidRPr="008F67B5">
        <w:t>Reviewer Checklist documenting how the criteria are met.</w:t>
      </w:r>
    </w:p>
    <w:p w14:paraId="1CE30E26" w14:textId="19704EE6" w:rsidR="00291EE3" w:rsidRPr="008F67B5" w:rsidRDefault="00CE2D34">
      <w:pPr>
        <w:pStyle w:val="ListParagraph"/>
        <w:numPr>
          <w:ilvl w:val="2"/>
          <w:numId w:val="2"/>
        </w:numPr>
        <w:tabs>
          <w:tab w:val="left" w:pos="1338"/>
          <w:tab w:val="left" w:pos="1344"/>
        </w:tabs>
        <w:ind w:left="1344" w:right="197" w:hanging="505"/>
      </w:pPr>
      <w:r w:rsidRPr="008F67B5">
        <w:t xml:space="preserve">The assigned </w:t>
      </w:r>
      <w:r w:rsidR="00816C70" w:rsidRPr="008F67B5">
        <w:t>RIRC</w:t>
      </w:r>
      <w:r w:rsidRPr="008F67B5">
        <w:t xml:space="preserve"> reviewer(s) of the research protocol involving the investigational device will evaluate whether the plan to control for the investigational device is adequate, and may</w:t>
      </w:r>
      <w:r w:rsidRPr="008F67B5">
        <w:rPr>
          <w:spacing w:val="-3"/>
        </w:rPr>
        <w:t xml:space="preserve"> </w:t>
      </w:r>
      <w:r w:rsidRPr="008F67B5">
        <w:t>seek</w:t>
      </w:r>
      <w:r w:rsidRPr="008F67B5">
        <w:rPr>
          <w:spacing w:val="-1"/>
        </w:rPr>
        <w:t xml:space="preserve"> </w:t>
      </w:r>
      <w:r w:rsidRPr="008F67B5">
        <w:t>clarification</w:t>
      </w:r>
      <w:r w:rsidRPr="008F67B5">
        <w:rPr>
          <w:spacing w:val="-3"/>
        </w:rPr>
        <w:t xml:space="preserve"> </w:t>
      </w:r>
      <w:r w:rsidRPr="008F67B5">
        <w:t>from</w:t>
      </w:r>
      <w:r w:rsidRPr="008F67B5">
        <w:rPr>
          <w:spacing w:val="-3"/>
        </w:rPr>
        <w:t xml:space="preserve"> </w:t>
      </w:r>
      <w:r w:rsidRPr="008F67B5">
        <w:t>other</w:t>
      </w:r>
      <w:r w:rsidRPr="008F67B5">
        <w:rPr>
          <w:spacing w:val="-4"/>
        </w:rPr>
        <w:t xml:space="preserve"> </w:t>
      </w:r>
      <w:r w:rsidRPr="008F67B5">
        <w:t>qualified</w:t>
      </w:r>
      <w:r w:rsidRPr="008F67B5">
        <w:rPr>
          <w:spacing w:val="-3"/>
        </w:rPr>
        <w:t xml:space="preserve"> </w:t>
      </w:r>
      <w:r w:rsidRPr="008F67B5">
        <w:t>representatives</w:t>
      </w:r>
      <w:r w:rsidRPr="008F67B5">
        <w:rPr>
          <w:spacing w:val="-4"/>
        </w:rPr>
        <w:t xml:space="preserve"> </w:t>
      </w:r>
      <w:r w:rsidRPr="008F67B5">
        <w:t>who</w:t>
      </w:r>
      <w:r w:rsidRPr="008F67B5">
        <w:rPr>
          <w:spacing w:val="-1"/>
        </w:rPr>
        <w:t xml:space="preserve"> </w:t>
      </w:r>
      <w:r w:rsidRPr="008F67B5">
        <w:t>are</w:t>
      </w:r>
      <w:r w:rsidRPr="008F67B5">
        <w:rPr>
          <w:spacing w:val="-4"/>
        </w:rPr>
        <w:t xml:space="preserve"> </w:t>
      </w:r>
      <w:r w:rsidRPr="008F67B5">
        <w:t>not</w:t>
      </w:r>
      <w:r w:rsidRPr="008F67B5">
        <w:rPr>
          <w:spacing w:val="-4"/>
        </w:rPr>
        <w:t xml:space="preserve"> </w:t>
      </w:r>
      <w:r w:rsidR="00816C70" w:rsidRPr="008F67B5">
        <w:t>RIRC</w:t>
      </w:r>
      <w:r w:rsidRPr="008F67B5">
        <w:rPr>
          <w:spacing w:val="-4"/>
        </w:rPr>
        <w:t xml:space="preserve"> </w:t>
      </w:r>
      <w:r w:rsidRPr="008F67B5">
        <w:t>members</w:t>
      </w:r>
      <w:r w:rsidRPr="008F67B5">
        <w:rPr>
          <w:spacing w:val="-2"/>
        </w:rPr>
        <w:t xml:space="preserve"> </w:t>
      </w:r>
      <w:r w:rsidRPr="008F67B5">
        <w:t>that are knowledgeable about the control of investigational devices.</w:t>
      </w:r>
    </w:p>
    <w:p w14:paraId="1CE30E27" w14:textId="56DB03F8" w:rsidR="00291EE3" w:rsidRPr="008F67B5" w:rsidRDefault="00CE2D34">
      <w:pPr>
        <w:pStyle w:val="ListParagraph"/>
        <w:numPr>
          <w:ilvl w:val="2"/>
          <w:numId w:val="2"/>
        </w:numPr>
        <w:tabs>
          <w:tab w:val="left" w:pos="1338"/>
          <w:tab w:val="left" w:pos="1344"/>
        </w:tabs>
        <w:ind w:left="1344" w:right="192" w:hanging="505"/>
      </w:pPr>
      <w:r w:rsidRPr="008F67B5">
        <w:t xml:space="preserve">The assigned </w:t>
      </w:r>
      <w:r w:rsidR="00816C70" w:rsidRPr="008F67B5">
        <w:t>RIRC</w:t>
      </w:r>
      <w:r w:rsidRPr="008F67B5">
        <w:t xml:space="preserve"> reviewer(s) may contact a qualified person who is not an </w:t>
      </w:r>
      <w:r w:rsidR="00816C70" w:rsidRPr="008F67B5">
        <w:t>RIRC</w:t>
      </w:r>
      <w:r w:rsidRPr="008F67B5">
        <w:t xml:space="preserve"> member that</w:t>
      </w:r>
      <w:r w:rsidRPr="008F67B5">
        <w:rPr>
          <w:spacing w:val="-2"/>
        </w:rPr>
        <w:t xml:space="preserve"> </w:t>
      </w:r>
      <w:r w:rsidRPr="008F67B5">
        <w:t>is</w:t>
      </w:r>
      <w:r w:rsidRPr="008F67B5">
        <w:rPr>
          <w:spacing w:val="-3"/>
        </w:rPr>
        <w:t xml:space="preserve"> </w:t>
      </w:r>
      <w:r w:rsidRPr="008F67B5">
        <w:t>knowledgeable</w:t>
      </w:r>
      <w:r w:rsidRPr="008F67B5">
        <w:rPr>
          <w:spacing w:val="-5"/>
        </w:rPr>
        <w:t xml:space="preserve"> </w:t>
      </w:r>
      <w:r w:rsidRPr="008F67B5">
        <w:t>about</w:t>
      </w:r>
      <w:r w:rsidRPr="008F67B5">
        <w:rPr>
          <w:spacing w:val="-2"/>
        </w:rPr>
        <w:t xml:space="preserve"> </w:t>
      </w:r>
      <w:r w:rsidRPr="008F67B5">
        <w:t>the</w:t>
      </w:r>
      <w:r w:rsidRPr="008F67B5">
        <w:rPr>
          <w:spacing w:val="-2"/>
        </w:rPr>
        <w:t xml:space="preserve"> </w:t>
      </w:r>
      <w:r w:rsidRPr="008F67B5">
        <w:t>device</w:t>
      </w:r>
      <w:r w:rsidRPr="008F67B5">
        <w:rPr>
          <w:spacing w:val="-2"/>
        </w:rPr>
        <w:t xml:space="preserve"> </w:t>
      </w:r>
      <w:r w:rsidRPr="008F67B5">
        <w:t>with</w:t>
      </w:r>
      <w:r w:rsidRPr="008F67B5">
        <w:rPr>
          <w:spacing w:val="-4"/>
        </w:rPr>
        <w:t xml:space="preserve"> </w:t>
      </w:r>
      <w:r w:rsidRPr="008F67B5">
        <w:t>any</w:t>
      </w:r>
      <w:r w:rsidRPr="008F67B5">
        <w:rPr>
          <w:spacing w:val="-4"/>
        </w:rPr>
        <w:t xml:space="preserve"> </w:t>
      </w:r>
      <w:r w:rsidRPr="008F67B5">
        <w:t>concerns</w:t>
      </w:r>
      <w:r w:rsidRPr="008F67B5">
        <w:rPr>
          <w:spacing w:val="-3"/>
        </w:rPr>
        <w:t xml:space="preserve"> </w:t>
      </w:r>
      <w:r w:rsidRPr="008F67B5">
        <w:t>that</w:t>
      </w:r>
      <w:r w:rsidRPr="008F67B5">
        <w:rPr>
          <w:spacing w:val="-5"/>
        </w:rPr>
        <w:t xml:space="preserve"> </w:t>
      </w:r>
      <w:r w:rsidRPr="008F67B5">
        <w:t>may</w:t>
      </w:r>
      <w:r w:rsidRPr="008F67B5">
        <w:rPr>
          <w:spacing w:val="-2"/>
        </w:rPr>
        <w:t xml:space="preserve"> </w:t>
      </w:r>
      <w:r w:rsidRPr="008F67B5">
        <w:t>affect</w:t>
      </w:r>
      <w:r w:rsidRPr="008F67B5">
        <w:rPr>
          <w:spacing w:val="-5"/>
        </w:rPr>
        <w:t xml:space="preserve"> </w:t>
      </w:r>
      <w:r w:rsidRPr="008F67B5">
        <w:t>the</w:t>
      </w:r>
      <w:r w:rsidRPr="008F67B5">
        <w:rPr>
          <w:spacing w:val="-2"/>
        </w:rPr>
        <w:t xml:space="preserve"> </w:t>
      </w:r>
      <w:r w:rsidRPr="008F67B5">
        <w:t>risk/benefit assessment.</w:t>
      </w:r>
      <w:r w:rsidRPr="008F67B5">
        <w:rPr>
          <w:spacing w:val="40"/>
        </w:rPr>
        <w:t xml:space="preserve"> </w:t>
      </w:r>
      <w:r w:rsidRPr="008F67B5">
        <w:t>They may also request a literature review.</w:t>
      </w:r>
    </w:p>
    <w:p w14:paraId="1CE30E28" w14:textId="4C3376C0" w:rsidR="00291EE3" w:rsidRPr="008F67B5" w:rsidRDefault="00CE2D34">
      <w:pPr>
        <w:pStyle w:val="ListParagraph"/>
        <w:numPr>
          <w:ilvl w:val="1"/>
          <w:numId w:val="2"/>
        </w:numPr>
        <w:tabs>
          <w:tab w:val="left" w:pos="908"/>
          <w:tab w:val="left" w:pos="912"/>
        </w:tabs>
        <w:ind w:left="912" w:right="200"/>
      </w:pPr>
      <w:r w:rsidRPr="008F67B5">
        <w:t xml:space="preserve">The </w:t>
      </w:r>
      <w:r w:rsidR="00816C70" w:rsidRPr="008F67B5">
        <w:t>RIRC</w:t>
      </w:r>
      <w:r w:rsidRPr="008F67B5">
        <w:t xml:space="preserve"> will determine whether, in the context of the study or by the nature of the investigational</w:t>
      </w:r>
      <w:r w:rsidRPr="008F67B5">
        <w:rPr>
          <w:spacing w:val="-6"/>
        </w:rPr>
        <w:t xml:space="preserve"> </w:t>
      </w:r>
      <w:r w:rsidRPr="008F67B5">
        <w:t>medical</w:t>
      </w:r>
      <w:r w:rsidRPr="008F67B5">
        <w:rPr>
          <w:spacing w:val="-6"/>
        </w:rPr>
        <w:t xml:space="preserve"> </w:t>
      </w:r>
      <w:r w:rsidRPr="008F67B5">
        <w:t>device</w:t>
      </w:r>
      <w:r w:rsidRPr="008F67B5">
        <w:rPr>
          <w:spacing w:val="-2"/>
        </w:rPr>
        <w:t xml:space="preserve"> </w:t>
      </w:r>
      <w:r w:rsidRPr="008F67B5">
        <w:t>(see</w:t>
      </w:r>
      <w:r w:rsidRPr="008F67B5">
        <w:rPr>
          <w:spacing w:val="-2"/>
        </w:rPr>
        <w:t xml:space="preserve"> </w:t>
      </w:r>
      <w:r w:rsidRPr="008F67B5">
        <w:t>significant</w:t>
      </w:r>
      <w:r w:rsidRPr="008F67B5">
        <w:rPr>
          <w:spacing w:val="-5"/>
        </w:rPr>
        <w:t xml:space="preserve"> </w:t>
      </w:r>
      <w:r w:rsidRPr="008F67B5">
        <w:t>risk</w:t>
      </w:r>
      <w:r w:rsidRPr="008F67B5">
        <w:rPr>
          <w:spacing w:val="-2"/>
        </w:rPr>
        <w:t xml:space="preserve"> </w:t>
      </w:r>
      <w:r w:rsidRPr="008F67B5">
        <w:t>devices</w:t>
      </w:r>
      <w:r w:rsidRPr="008F67B5">
        <w:rPr>
          <w:spacing w:val="-3"/>
        </w:rPr>
        <w:t xml:space="preserve"> </w:t>
      </w:r>
      <w:r w:rsidRPr="008F67B5">
        <w:t>list</w:t>
      </w:r>
      <w:r w:rsidRPr="008F67B5">
        <w:rPr>
          <w:spacing w:val="-5"/>
        </w:rPr>
        <w:t xml:space="preserve"> </w:t>
      </w:r>
      <w:r w:rsidRPr="008F67B5">
        <w:t>and</w:t>
      </w:r>
      <w:r w:rsidRPr="008F67B5">
        <w:rPr>
          <w:spacing w:val="-4"/>
        </w:rPr>
        <w:t xml:space="preserve"> </w:t>
      </w:r>
      <w:r w:rsidRPr="008F67B5">
        <w:t>IDE</w:t>
      </w:r>
      <w:r w:rsidRPr="008F67B5">
        <w:rPr>
          <w:spacing w:val="-5"/>
        </w:rPr>
        <w:t xml:space="preserve"> </w:t>
      </w:r>
      <w:r w:rsidRPr="008F67B5">
        <w:t>requirements</w:t>
      </w:r>
      <w:r w:rsidRPr="008F67B5">
        <w:rPr>
          <w:spacing w:val="-3"/>
        </w:rPr>
        <w:t xml:space="preserve"> </w:t>
      </w:r>
      <w:r w:rsidRPr="008F67B5">
        <w:t xml:space="preserve">exemption criteria), the study presents a significant risk (SR) of harm to study subjects, a non-significant risk (NSR) of harm to study subjects, or if the study meets criteria for exemption from IDE requirements. This assessment will be based on the information provided by the Investigator and/or the Sponsor. In deciding whether or not a medical device is a significant risk, the </w:t>
      </w:r>
      <w:r w:rsidR="00816C70" w:rsidRPr="008F67B5">
        <w:t>RIRC</w:t>
      </w:r>
      <w:r w:rsidRPr="008F67B5">
        <w:t xml:space="preserve"> considers if the device:</w:t>
      </w:r>
    </w:p>
    <w:p w14:paraId="1CE30E29" w14:textId="77777777" w:rsidR="00291EE3" w:rsidRPr="008F67B5" w:rsidRDefault="00CE2D34">
      <w:pPr>
        <w:pStyle w:val="ListParagraph"/>
        <w:numPr>
          <w:ilvl w:val="0"/>
          <w:numId w:val="1"/>
        </w:numPr>
        <w:tabs>
          <w:tab w:val="left" w:pos="1560"/>
        </w:tabs>
        <w:spacing w:before="4" w:line="237" w:lineRule="auto"/>
        <w:ind w:right="381"/>
      </w:pPr>
      <w:r w:rsidRPr="008F67B5">
        <w:t>Is</w:t>
      </w:r>
      <w:r w:rsidRPr="008F67B5">
        <w:rPr>
          <w:spacing w:val="-2"/>
        </w:rPr>
        <w:t xml:space="preserve"> </w:t>
      </w:r>
      <w:r w:rsidRPr="008F67B5">
        <w:t>intended</w:t>
      </w:r>
      <w:r w:rsidRPr="008F67B5">
        <w:rPr>
          <w:spacing w:val="-3"/>
        </w:rPr>
        <w:t xml:space="preserve"> </w:t>
      </w:r>
      <w:r w:rsidRPr="008F67B5">
        <w:t>as</w:t>
      </w:r>
      <w:r w:rsidRPr="008F67B5">
        <w:rPr>
          <w:spacing w:val="-4"/>
        </w:rPr>
        <w:t xml:space="preserve"> </w:t>
      </w:r>
      <w:r w:rsidRPr="008F67B5">
        <w:t>an</w:t>
      </w:r>
      <w:r w:rsidRPr="008F67B5">
        <w:rPr>
          <w:spacing w:val="-3"/>
        </w:rPr>
        <w:t xml:space="preserve"> </w:t>
      </w:r>
      <w:r w:rsidRPr="008F67B5">
        <w:t>implant</w:t>
      </w:r>
      <w:r w:rsidRPr="008F67B5">
        <w:rPr>
          <w:spacing w:val="-4"/>
        </w:rPr>
        <w:t xml:space="preserve"> </w:t>
      </w:r>
      <w:r w:rsidRPr="008F67B5">
        <w:t>and</w:t>
      </w:r>
      <w:r w:rsidRPr="008F67B5">
        <w:rPr>
          <w:spacing w:val="-3"/>
        </w:rPr>
        <w:t xml:space="preserve"> </w:t>
      </w:r>
      <w:r w:rsidRPr="008F67B5">
        <w:t>presents</w:t>
      </w:r>
      <w:r w:rsidRPr="008F67B5">
        <w:rPr>
          <w:spacing w:val="-2"/>
        </w:rPr>
        <w:t xml:space="preserve"> </w:t>
      </w:r>
      <w:r w:rsidRPr="008F67B5">
        <w:t>a</w:t>
      </w:r>
      <w:r w:rsidRPr="008F67B5">
        <w:rPr>
          <w:spacing w:val="-4"/>
        </w:rPr>
        <w:t xml:space="preserve"> </w:t>
      </w:r>
      <w:r w:rsidRPr="008F67B5">
        <w:t>potential</w:t>
      </w:r>
      <w:r w:rsidRPr="008F67B5">
        <w:rPr>
          <w:spacing w:val="-2"/>
        </w:rPr>
        <w:t xml:space="preserve"> </w:t>
      </w:r>
      <w:r w:rsidRPr="008F67B5">
        <w:t>for</w:t>
      </w:r>
      <w:r w:rsidRPr="008F67B5">
        <w:rPr>
          <w:spacing w:val="-4"/>
        </w:rPr>
        <w:t xml:space="preserve"> </w:t>
      </w:r>
      <w:r w:rsidRPr="008F67B5">
        <w:t>serious</w:t>
      </w:r>
      <w:r w:rsidRPr="008F67B5">
        <w:rPr>
          <w:spacing w:val="-2"/>
        </w:rPr>
        <w:t xml:space="preserve"> </w:t>
      </w:r>
      <w:r w:rsidRPr="008F67B5">
        <w:t>risk</w:t>
      </w:r>
      <w:r w:rsidRPr="008F67B5">
        <w:rPr>
          <w:spacing w:val="-1"/>
        </w:rPr>
        <w:t xml:space="preserve"> </w:t>
      </w:r>
      <w:r w:rsidRPr="008F67B5">
        <w:t>to</w:t>
      </w:r>
      <w:r w:rsidRPr="008F67B5">
        <w:rPr>
          <w:spacing w:val="-1"/>
        </w:rPr>
        <w:t xml:space="preserve"> </w:t>
      </w:r>
      <w:r w:rsidRPr="008F67B5">
        <w:t>health,</w:t>
      </w:r>
      <w:r w:rsidRPr="008F67B5">
        <w:rPr>
          <w:spacing w:val="-2"/>
        </w:rPr>
        <w:t xml:space="preserve"> </w:t>
      </w:r>
      <w:r w:rsidRPr="008F67B5">
        <w:t>safety,</w:t>
      </w:r>
      <w:r w:rsidRPr="008F67B5">
        <w:rPr>
          <w:spacing w:val="-4"/>
        </w:rPr>
        <w:t xml:space="preserve"> </w:t>
      </w:r>
      <w:r w:rsidRPr="008F67B5">
        <w:t>or welfare of a participant.</w:t>
      </w:r>
    </w:p>
    <w:p w14:paraId="1CE30E2C" w14:textId="77777777" w:rsidR="00291EE3" w:rsidRPr="008F67B5" w:rsidRDefault="00CE2D34">
      <w:pPr>
        <w:pStyle w:val="ListParagraph"/>
        <w:numPr>
          <w:ilvl w:val="0"/>
          <w:numId w:val="1"/>
        </w:numPr>
        <w:tabs>
          <w:tab w:val="left" w:pos="1560"/>
        </w:tabs>
        <w:ind w:right="362"/>
      </w:pPr>
      <w:r w:rsidRPr="008F67B5">
        <w:t>Is</w:t>
      </w:r>
      <w:r w:rsidRPr="008F67B5">
        <w:rPr>
          <w:spacing w:val="-3"/>
        </w:rPr>
        <w:t xml:space="preserve"> </w:t>
      </w:r>
      <w:r w:rsidRPr="008F67B5">
        <w:t>purported</w:t>
      </w:r>
      <w:r w:rsidRPr="008F67B5">
        <w:rPr>
          <w:spacing w:val="-6"/>
        </w:rPr>
        <w:t xml:space="preserve"> </w:t>
      </w:r>
      <w:r w:rsidRPr="008F67B5">
        <w:t>or</w:t>
      </w:r>
      <w:r w:rsidRPr="008F67B5">
        <w:rPr>
          <w:spacing w:val="-3"/>
        </w:rPr>
        <w:t xml:space="preserve"> </w:t>
      </w:r>
      <w:r w:rsidRPr="008F67B5">
        <w:t>represented</w:t>
      </w:r>
      <w:r w:rsidRPr="008F67B5">
        <w:rPr>
          <w:spacing w:val="-4"/>
        </w:rPr>
        <w:t xml:space="preserve"> </w:t>
      </w:r>
      <w:r w:rsidRPr="008F67B5">
        <w:t>to</w:t>
      </w:r>
      <w:r w:rsidRPr="008F67B5">
        <w:rPr>
          <w:spacing w:val="-2"/>
        </w:rPr>
        <w:t xml:space="preserve"> </w:t>
      </w:r>
      <w:r w:rsidRPr="008F67B5">
        <w:t>be</w:t>
      </w:r>
      <w:r w:rsidRPr="008F67B5">
        <w:rPr>
          <w:spacing w:val="-2"/>
        </w:rPr>
        <w:t xml:space="preserve"> </w:t>
      </w:r>
      <w:r w:rsidRPr="008F67B5">
        <w:t>for</w:t>
      </w:r>
      <w:r w:rsidRPr="008F67B5">
        <w:rPr>
          <w:spacing w:val="-3"/>
        </w:rPr>
        <w:t xml:space="preserve"> </w:t>
      </w:r>
      <w:r w:rsidRPr="008F67B5">
        <w:t>a</w:t>
      </w:r>
      <w:r w:rsidRPr="008F67B5">
        <w:rPr>
          <w:spacing w:val="-3"/>
        </w:rPr>
        <w:t xml:space="preserve"> </w:t>
      </w:r>
      <w:r w:rsidRPr="008F67B5">
        <w:t>use</w:t>
      </w:r>
      <w:r w:rsidRPr="008F67B5">
        <w:rPr>
          <w:spacing w:val="-2"/>
        </w:rPr>
        <w:t xml:space="preserve"> </w:t>
      </w:r>
      <w:r w:rsidRPr="008F67B5">
        <w:t>in</w:t>
      </w:r>
      <w:r w:rsidRPr="008F67B5">
        <w:rPr>
          <w:spacing w:val="-4"/>
        </w:rPr>
        <w:t xml:space="preserve"> </w:t>
      </w:r>
      <w:r w:rsidRPr="008F67B5">
        <w:t>supporting</w:t>
      </w:r>
      <w:r w:rsidRPr="008F67B5">
        <w:rPr>
          <w:spacing w:val="-4"/>
        </w:rPr>
        <w:t xml:space="preserve"> </w:t>
      </w:r>
      <w:r w:rsidRPr="008F67B5">
        <w:t>or</w:t>
      </w:r>
      <w:r w:rsidRPr="008F67B5">
        <w:rPr>
          <w:spacing w:val="-3"/>
        </w:rPr>
        <w:t xml:space="preserve"> </w:t>
      </w:r>
      <w:r w:rsidRPr="008F67B5">
        <w:t>sustaining</w:t>
      </w:r>
      <w:r w:rsidRPr="008F67B5">
        <w:rPr>
          <w:spacing w:val="-4"/>
        </w:rPr>
        <w:t xml:space="preserve"> </w:t>
      </w:r>
      <w:r w:rsidRPr="008F67B5">
        <w:t>human</w:t>
      </w:r>
      <w:r w:rsidRPr="008F67B5">
        <w:rPr>
          <w:spacing w:val="-4"/>
        </w:rPr>
        <w:t xml:space="preserve"> </w:t>
      </w:r>
      <w:r w:rsidRPr="008F67B5">
        <w:t>life</w:t>
      </w:r>
      <w:r w:rsidRPr="008F67B5">
        <w:rPr>
          <w:spacing w:val="-2"/>
        </w:rPr>
        <w:t xml:space="preserve"> </w:t>
      </w:r>
      <w:r w:rsidRPr="008F67B5">
        <w:t>and presents a potential for serious risk to the health, safety, or welfare of a participant.</w:t>
      </w:r>
    </w:p>
    <w:p w14:paraId="1CE30E2D" w14:textId="77777777" w:rsidR="00291EE3" w:rsidRPr="008F67B5" w:rsidRDefault="00CE2D34">
      <w:pPr>
        <w:pStyle w:val="ListParagraph"/>
        <w:numPr>
          <w:ilvl w:val="0"/>
          <w:numId w:val="1"/>
        </w:numPr>
        <w:tabs>
          <w:tab w:val="left" w:pos="1560"/>
        </w:tabs>
        <w:ind w:right="102"/>
      </w:pPr>
      <w:r w:rsidRPr="008F67B5">
        <w:t>Is for a use of substantial importance in diagnosing, curing, mitigating, or treating disease</w:t>
      </w:r>
      <w:r w:rsidRPr="008F67B5">
        <w:rPr>
          <w:spacing w:val="-5"/>
        </w:rPr>
        <w:t xml:space="preserve"> </w:t>
      </w:r>
      <w:r w:rsidRPr="008F67B5">
        <w:t>or</w:t>
      </w:r>
      <w:r w:rsidRPr="008F67B5">
        <w:rPr>
          <w:spacing w:val="-5"/>
        </w:rPr>
        <w:t xml:space="preserve"> </w:t>
      </w:r>
      <w:r w:rsidRPr="008F67B5">
        <w:t>otherwise</w:t>
      </w:r>
      <w:r w:rsidRPr="008F67B5">
        <w:rPr>
          <w:spacing w:val="-5"/>
        </w:rPr>
        <w:t xml:space="preserve"> </w:t>
      </w:r>
      <w:r w:rsidRPr="008F67B5">
        <w:t>preventing</w:t>
      </w:r>
      <w:r w:rsidRPr="008F67B5">
        <w:rPr>
          <w:spacing w:val="-4"/>
        </w:rPr>
        <w:t xml:space="preserve"> </w:t>
      </w:r>
      <w:r w:rsidRPr="008F67B5">
        <w:t>impairment</w:t>
      </w:r>
      <w:r w:rsidRPr="008F67B5">
        <w:rPr>
          <w:spacing w:val="-5"/>
        </w:rPr>
        <w:t xml:space="preserve"> </w:t>
      </w:r>
      <w:r w:rsidRPr="008F67B5">
        <w:t>of</w:t>
      </w:r>
      <w:r w:rsidRPr="008F67B5">
        <w:rPr>
          <w:spacing w:val="-3"/>
        </w:rPr>
        <w:t xml:space="preserve"> </w:t>
      </w:r>
      <w:r w:rsidRPr="008F67B5">
        <w:t>human</w:t>
      </w:r>
      <w:r w:rsidRPr="008F67B5">
        <w:rPr>
          <w:spacing w:val="-4"/>
        </w:rPr>
        <w:t xml:space="preserve"> </w:t>
      </w:r>
      <w:r w:rsidRPr="008F67B5">
        <w:t>health</w:t>
      </w:r>
      <w:r w:rsidRPr="008F67B5">
        <w:rPr>
          <w:spacing w:val="-4"/>
        </w:rPr>
        <w:t xml:space="preserve"> </w:t>
      </w:r>
      <w:r w:rsidRPr="008F67B5">
        <w:t>and</w:t>
      </w:r>
      <w:r w:rsidRPr="008F67B5">
        <w:rPr>
          <w:spacing w:val="-4"/>
        </w:rPr>
        <w:t xml:space="preserve"> </w:t>
      </w:r>
      <w:r w:rsidRPr="008F67B5">
        <w:t>presents</w:t>
      </w:r>
      <w:r w:rsidRPr="008F67B5">
        <w:rPr>
          <w:spacing w:val="-3"/>
        </w:rPr>
        <w:t xml:space="preserve"> </w:t>
      </w:r>
      <w:r w:rsidRPr="008F67B5">
        <w:t>the</w:t>
      </w:r>
      <w:r w:rsidRPr="008F67B5">
        <w:rPr>
          <w:spacing w:val="-5"/>
        </w:rPr>
        <w:t xml:space="preserve"> </w:t>
      </w:r>
      <w:r w:rsidRPr="008F67B5">
        <w:t>potential for serious risk to the health, safety, or welfare of a participant.</w:t>
      </w:r>
    </w:p>
    <w:p w14:paraId="1CE30E2E" w14:textId="77777777" w:rsidR="00291EE3" w:rsidRPr="008F67B5" w:rsidRDefault="00CE2D34">
      <w:pPr>
        <w:pStyle w:val="ListParagraph"/>
        <w:numPr>
          <w:ilvl w:val="0"/>
          <w:numId w:val="1"/>
        </w:numPr>
        <w:tabs>
          <w:tab w:val="left" w:pos="1559"/>
        </w:tabs>
        <w:ind w:left="1559" w:hanging="359"/>
      </w:pPr>
      <w:r w:rsidRPr="008F67B5">
        <w:t>Otherwise</w:t>
      </w:r>
      <w:r w:rsidRPr="008F67B5">
        <w:rPr>
          <w:spacing w:val="-3"/>
        </w:rPr>
        <w:t xml:space="preserve"> </w:t>
      </w:r>
      <w:r w:rsidRPr="008F67B5">
        <w:t>presents</w:t>
      </w:r>
      <w:r w:rsidRPr="008F67B5">
        <w:rPr>
          <w:spacing w:val="-4"/>
        </w:rPr>
        <w:t xml:space="preserve"> </w:t>
      </w:r>
      <w:r w:rsidRPr="008F67B5">
        <w:t>a</w:t>
      </w:r>
      <w:r w:rsidRPr="008F67B5">
        <w:rPr>
          <w:spacing w:val="-3"/>
        </w:rPr>
        <w:t xml:space="preserve"> </w:t>
      </w:r>
      <w:r w:rsidRPr="008F67B5">
        <w:t>potential</w:t>
      </w:r>
      <w:r w:rsidRPr="008F67B5">
        <w:rPr>
          <w:spacing w:val="-3"/>
        </w:rPr>
        <w:t xml:space="preserve"> </w:t>
      </w:r>
      <w:r w:rsidRPr="008F67B5">
        <w:t>for</w:t>
      </w:r>
      <w:r w:rsidRPr="008F67B5">
        <w:rPr>
          <w:spacing w:val="-5"/>
        </w:rPr>
        <w:t xml:space="preserve"> </w:t>
      </w:r>
      <w:r w:rsidRPr="008F67B5">
        <w:t>serious</w:t>
      </w:r>
      <w:r w:rsidRPr="008F67B5">
        <w:rPr>
          <w:spacing w:val="-3"/>
        </w:rPr>
        <w:t xml:space="preserve"> </w:t>
      </w:r>
      <w:r w:rsidRPr="008F67B5">
        <w:t>risk,</w:t>
      </w:r>
      <w:r w:rsidRPr="008F67B5">
        <w:rPr>
          <w:spacing w:val="-5"/>
        </w:rPr>
        <w:t xml:space="preserve"> </w:t>
      </w:r>
      <w:r w:rsidRPr="008F67B5">
        <w:t>safety,</w:t>
      </w:r>
      <w:r w:rsidRPr="008F67B5">
        <w:rPr>
          <w:spacing w:val="-3"/>
        </w:rPr>
        <w:t xml:space="preserve"> </w:t>
      </w:r>
      <w:r w:rsidRPr="008F67B5">
        <w:t>or</w:t>
      </w:r>
      <w:r w:rsidRPr="008F67B5">
        <w:rPr>
          <w:spacing w:val="-5"/>
        </w:rPr>
        <w:t xml:space="preserve"> </w:t>
      </w:r>
      <w:r w:rsidRPr="008F67B5">
        <w:t>welfare</w:t>
      </w:r>
      <w:r w:rsidRPr="008F67B5">
        <w:rPr>
          <w:spacing w:val="-5"/>
        </w:rPr>
        <w:t xml:space="preserve"> </w:t>
      </w:r>
      <w:r w:rsidRPr="008F67B5">
        <w:t>of</w:t>
      </w:r>
      <w:r w:rsidRPr="008F67B5">
        <w:rPr>
          <w:spacing w:val="-3"/>
        </w:rPr>
        <w:t xml:space="preserve"> </w:t>
      </w:r>
      <w:r w:rsidRPr="008F67B5">
        <w:t>a</w:t>
      </w:r>
      <w:r w:rsidRPr="008F67B5">
        <w:rPr>
          <w:spacing w:val="-2"/>
        </w:rPr>
        <w:t xml:space="preserve"> participant.</w:t>
      </w:r>
    </w:p>
    <w:p w14:paraId="1CE30E2F" w14:textId="442CD350" w:rsidR="00291EE3" w:rsidRPr="008F67B5" w:rsidRDefault="00CE2D34">
      <w:pPr>
        <w:pStyle w:val="ListParagraph"/>
        <w:numPr>
          <w:ilvl w:val="1"/>
          <w:numId w:val="2"/>
        </w:numPr>
        <w:tabs>
          <w:tab w:val="left" w:pos="908"/>
          <w:tab w:val="left" w:pos="911"/>
        </w:tabs>
        <w:ind w:right="310" w:hanging="432"/>
      </w:pPr>
      <w:r w:rsidRPr="008F67B5">
        <w:t xml:space="preserve">The assigned </w:t>
      </w:r>
      <w:r w:rsidR="00816C70" w:rsidRPr="008F67B5">
        <w:t>RIRC</w:t>
      </w:r>
      <w:r w:rsidRPr="008F67B5">
        <w:t xml:space="preserve"> reviewer or designated expedited reviewer </w:t>
      </w:r>
      <w:r w:rsidR="003A16ED" w:rsidRPr="008F67B5">
        <w:t xml:space="preserve">reviews </w:t>
      </w:r>
      <w:r w:rsidRPr="008F67B5">
        <w:t xml:space="preserve">the </w:t>
      </w:r>
      <w:r w:rsidR="00816C70" w:rsidRPr="008F67B5">
        <w:t>committee</w:t>
      </w:r>
      <w:r w:rsidRPr="008F67B5">
        <w:t xml:space="preserve"> reviewer checklist</w:t>
      </w:r>
      <w:r w:rsidRPr="008F67B5">
        <w:rPr>
          <w:spacing w:val="-3"/>
        </w:rPr>
        <w:t xml:space="preserve"> </w:t>
      </w:r>
      <w:r w:rsidRPr="008F67B5">
        <w:t>(Risk Determination</w:t>
      </w:r>
      <w:r w:rsidRPr="008F67B5">
        <w:rPr>
          <w:spacing w:val="-2"/>
        </w:rPr>
        <w:t xml:space="preserve"> </w:t>
      </w:r>
      <w:r w:rsidRPr="008F67B5">
        <w:t>for</w:t>
      </w:r>
      <w:r w:rsidRPr="008F67B5">
        <w:rPr>
          <w:spacing w:val="-3"/>
        </w:rPr>
        <w:t xml:space="preserve"> </w:t>
      </w:r>
      <w:r w:rsidRPr="008F67B5">
        <w:t>Devices</w:t>
      </w:r>
      <w:r w:rsidRPr="008F67B5">
        <w:rPr>
          <w:spacing w:val="-1"/>
        </w:rPr>
        <w:t xml:space="preserve"> </w:t>
      </w:r>
      <w:r w:rsidRPr="008F67B5">
        <w:t>portion)</w:t>
      </w:r>
      <w:r w:rsidRPr="008F67B5">
        <w:rPr>
          <w:spacing w:val="-1"/>
        </w:rPr>
        <w:t xml:space="preserve"> </w:t>
      </w:r>
      <w:r w:rsidR="003A16ED" w:rsidRPr="008F67B5">
        <w:t>for</w:t>
      </w:r>
      <w:r w:rsidRPr="008F67B5">
        <w:t xml:space="preserve"> risk</w:t>
      </w:r>
      <w:r w:rsidRPr="008F67B5">
        <w:rPr>
          <w:spacing w:val="-3"/>
        </w:rPr>
        <w:t xml:space="preserve"> </w:t>
      </w:r>
      <w:r w:rsidRPr="008F67B5">
        <w:t>determinat</w:t>
      </w:r>
      <w:r w:rsidR="003A16ED" w:rsidRPr="008F67B5">
        <w:t xml:space="preserve">ion.  In a convened meeting, the reviewer will communicate his/her </w:t>
      </w:r>
      <w:r w:rsidR="003A16ED" w:rsidRPr="008F67B5">
        <w:lastRenderedPageBreak/>
        <w:t>determination, and this determination is documented in the minutes</w:t>
      </w:r>
      <w:r w:rsidRPr="008F67B5">
        <w:t>.</w:t>
      </w:r>
      <w:r w:rsidRPr="008F67B5">
        <w:rPr>
          <w:spacing w:val="40"/>
        </w:rPr>
        <w:t xml:space="preserve"> </w:t>
      </w:r>
      <w:r w:rsidRPr="008F67B5">
        <w:t>If</w:t>
      </w:r>
      <w:r w:rsidRPr="008F67B5">
        <w:rPr>
          <w:spacing w:val="-3"/>
        </w:rPr>
        <w:t xml:space="preserve"> </w:t>
      </w:r>
      <w:r w:rsidRPr="008F67B5">
        <w:t>the convened</w:t>
      </w:r>
      <w:r w:rsidRPr="008F67B5">
        <w:rPr>
          <w:spacing w:val="-3"/>
        </w:rPr>
        <w:t xml:space="preserve"> </w:t>
      </w:r>
      <w:r w:rsidR="00816C70" w:rsidRPr="008F67B5">
        <w:t>RIRC</w:t>
      </w:r>
      <w:r w:rsidRPr="008F67B5">
        <w:rPr>
          <w:spacing w:val="-4"/>
        </w:rPr>
        <w:t xml:space="preserve"> </w:t>
      </w:r>
      <w:r w:rsidRPr="008F67B5">
        <w:t>disagrees</w:t>
      </w:r>
      <w:r w:rsidRPr="008F67B5">
        <w:rPr>
          <w:spacing w:val="-4"/>
        </w:rPr>
        <w:t xml:space="preserve"> </w:t>
      </w:r>
      <w:r w:rsidRPr="008F67B5">
        <w:t>with</w:t>
      </w:r>
      <w:r w:rsidRPr="008F67B5">
        <w:rPr>
          <w:spacing w:val="-3"/>
        </w:rPr>
        <w:t xml:space="preserve"> </w:t>
      </w:r>
      <w:r w:rsidRPr="008F67B5">
        <w:t>the</w:t>
      </w:r>
      <w:r w:rsidRPr="008F67B5">
        <w:rPr>
          <w:spacing w:val="-1"/>
        </w:rPr>
        <w:t xml:space="preserve"> </w:t>
      </w:r>
      <w:r w:rsidRPr="008F67B5">
        <w:t>determination</w:t>
      </w:r>
      <w:r w:rsidRPr="008F67B5">
        <w:rPr>
          <w:spacing w:val="-4"/>
        </w:rPr>
        <w:t xml:space="preserve"> </w:t>
      </w:r>
      <w:r w:rsidRPr="008F67B5">
        <w:t>made</w:t>
      </w:r>
      <w:r w:rsidRPr="008F67B5">
        <w:rPr>
          <w:spacing w:val="-4"/>
        </w:rPr>
        <w:t xml:space="preserve"> </w:t>
      </w:r>
      <w:r w:rsidRPr="008F67B5">
        <w:t>in</w:t>
      </w:r>
      <w:r w:rsidRPr="008F67B5">
        <w:rPr>
          <w:spacing w:val="-3"/>
        </w:rPr>
        <w:t xml:space="preserve"> </w:t>
      </w:r>
      <w:r w:rsidRPr="008F67B5">
        <w:t>the</w:t>
      </w:r>
      <w:r w:rsidRPr="008F67B5">
        <w:rPr>
          <w:spacing w:val="-1"/>
        </w:rPr>
        <w:t xml:space="preserve"> </w:t>
      </w:r>
      <w:r w:rsidRPr="008F67B5">
        <w:t>checklist,</w:t>
      </w:r>
      <w:r w:rsidRPr="008F67B5">
        <w:rPr>
          <w:spacing w:val="-4"/>
        </w:rPr>
        <w:t xml:space="preserve"> </w:t>
      </w:r>
      <w:r w:rsidRPr="008F67B5">
        <w:t>the</w:t>
      </w:r>
      <w:r w:rsidRPr="008F67B5">
        <w:rPr>
          <w:spacing w:val="-4"/>
        </w:rPr>
        <w:t xml:space="preserve"> </w:t>
      </w:r>
      <w:r w:rsidRPr="008F67B5">
        <w:t>minutes</w:t>
      </w:r>
      <w:r w:rsidRPr="008F67B5">
        <w:rPr>
          <w:spacing w:val="-2"/>
        </w:rPr>
        <w:t xml:space="preserve"> </w:t>
      </w:r>
      <w:r w:rsidRPr="008F67B5">
        <w:t>will</w:t>
      </w:r>
      <w:r w:rsidRPr="008F67B5">
        <w:rPr>
          <w:spacing w:val="-2"/>
        </w:rPr>
        <w:t xml:space="preserve"> </w:t>
      </w:r>
      <w:r w:rsidRPr="008F67B5">
        <w:t xml:space="preserve">reflect the discussion, </w:t>
      </w:r>
      <w:proofErr w:type="gramStart"/>
      <w:r w:rsidRPr="008F67B5">
        <w:t>resolution</w:t>
      </w:r>
      <w:proofErr w:type="gramEnd"/>
      <w:r w:rsidRPr="008F67B5">
        <w:t xml:space="preserve"> and final risk determination.</w:t>
      </w:r>
      <w:r w:rsidR="003A16ED" w:rsidRPr="008F67B5">
        <w:t xml:space="preserve">  For expedited review, the reviewer will document his/her determination in the reviewer checklist.</w:t>
      </w:r>
    </w:p>
    <w:p w14:paraId="1CE30E30" w14:textId="1FC31EDB" w:rsidR="00291EE3" w:rsidRPr="008F67B5" w:rsidRDefault="00CE2D34">
      <w:pPr>
        <w:pStyle w:val="ListParagraph"/>
        <w:numPr>
          <w:ilvl w:val="1"/>
          <w:numId w:val="2"/>
        </w:numPr>
        <w:tabs>
          <w:tab w:val="left" w:pos="908"/>
          <w:tab w:val="left" w:pos="912"/>
        </w:tabs>
        <w:ind w:left="912" w:right="454"/>
      </w:pPr>
      <w:r w:rsidRPr="008F67B5">
        <w:t>If</w:t>
      </w:r>
      <w:r w:rsidRPr="008F67B5">
        <w:rPr>
          <w:spacing w:val="-2"/>
        </w:rPr>
        <w:t xml:space="preserve"> </w:t>
      </w:r>
      <w:r w:rsidRPr="008F67B5">
        <w:t>the</w:t>
      </w:r>
      <w:r w:rsidRPr="008F67B5">
        <w:rPr>
          <w:spacing w:val="-1"/>
        </w:rPr>
        <w:t xml:space="preserve"> </w:t>
      </w:r>
      <w:r w:rsidR="00816C70" w:rsidRPr="008F67B5">
        <w:t>RIRC</w:t>
      </w:r>
      <w:r w:rsidRPr="008F67B5">
        <w:rPr>
          <w:spacing w:val="-4"/>
        </w:rPr>
        <w:t xml:space="preserve"> </w:t>
      </w:r>
      <w:r w:rsidRPr="008F67B5">
        <w:t>agrees</w:t>
      </w:r>
      <w:r w:rsidRPr="008F67B5">
        <w:rPr>
          <w:spacing w:val="-4"/>
        </w:rPr>
        <w:t xml:space="preserve"> </w:t>
      </w:r>
      <w:r w:rsidRPr="008F67B5">
        <w:t>with</w:t>
      </w:r>
      <w:r w:rsidRPr="008F67B5">
        <w:rPr>
          <w:spacing w:val="-5"/>
        </w:rPr>
        <w:t xml:space="preserve"> </w:t>
      </w:r>
      <w:r w:rsidRPr="008F67B5">
        <w:t>the</w:t>
      </w:r>
      <w:r w:rsidRPr="008F67B5">
        <w:rPr>
          <w:spacing w:val="-1"/>
        </w:rPr>
        <w:t xml:space="preserve"> </w:t>
      </w:r>
      <w:r w:rsidRPr="008F67B5">
        <w:t>NSR</w:t>
      </w:r>
      <w:r w:rsidRPr="008F67B5">
        <w:rPr>
          <w:spacing w:val="-2"/>
        </w:rPr>
        <w:t xml:space="preserve"> </w:t>
      </w:r>
      <w:r w:rsidRPr="008F67B5">
        <w:t>determination,</w:t>
      </w:r>
      <w:r w:rsidRPr="008F67B5">
        <w:rPr>
          <w:spacing w:val="-2"/>
        </w:rPr>
        <w:t xml:space="preserve"> </w:t>
      </w:r>
      <w:r w:rsidRPr="008F67B5">
        <w:t>the</w:t>
      </w:r>
      <w:r w:rsidRPr="008F67B5">
        <w:rPr>
          <w:spacing w:val="-1"/>
        </w:rPr>
        <w:t xml:space="preserve"> </w:t>
      </w:r>
      <w:r w:rsidRPr="008F67B5">
        <w:t>study</w:t>
      </w:r>
      <w:r w:rsidRPr="008F67B5">
        <w:rPr>
          <w:spacing w:val="-3"/>
        </w:rPr>
        <w:t xml:space="preserve"> </w:t>
      </w:r>
      <w:r w:rsidRPr="008F67B5">
        <w:t>may</w:t>
      </w:r>
      <w:r w:rsidRPr="008F67B5">
        <w:rPr>
          <w:spacing w:val="-1"/>
        </w:rPr>
        <w:t xml:space="preserve"> </w:t>
      </w:r>
      <w:r w:rsidRPr="008F67B5">
        <w:t>begin</w:t>
      </w:r>
      <w:r w:rsidRPr="008F67B5">
        <w:rPr>
          <w:spacing w:val="-3"/>
        </w:rPr>
        <w:t xml:space="preserve"> </w:t>
      </w:r>
      <w:r w:rsidRPr="008F67B5">
        <w:t>after</w:t>
      </w:r>
      <w:r w:rsidRPr="008F67B5">
        <w:rPr>
          <w:spacing w:val="-4"/>
        </w:rPr>
        <w:t xml:space="preserve"> </w:t>
      </w:r>
      <w:r w:rsidR="00816C70" w:rsidRPr="008F67B5">
        <w:t>RIRC</w:t>
      </w:r>
      <w:r w:rsidRPr="008F67B5">
        <w:rPr>
          <w:spacing w:val="-2"/>
        </w:rPr>
        <w:t xml:space="preserve"> </w:t>
      </w:r>
      <w:r w:rsidRPr="008F67B5">
        <w:t>notification</w:t>
      </w:r>
      <w:r w:rsidRPr="008F67B5">
        <w:rPr>
          <w:spacing w:val="-3"/>
        </w:rPr>
        <w:t xml:space="preserve"> </w:t>
      </w:r>
      <w:r w:rsidRPr="008F67B5">
        <w:t>and FDA does not need to be notified.</w:t>
      </w:r>
    </w:p>
    <w:p w14:paraId="1CE30E31" w14:textId="06B37583" w:rsidR="00291EE3" w:rsidRPr="008F67B5" w:rsidRDefault="00CE2D34">
      <w:pPr>
        <w:pStyle w:val="ListParagraph"/>
        <w:numPr>
          <w:ilvl w:val="1"/>
          <w:numId w:val="2"/>
        </w:numPr>
        <w:tabs>
          <w:tab w:val="left" w:pos="908"/>
          <w:tab w:val="left" w:pos="911"/>
        </w:tabs>
        <w:ind w:right="291" w:hanging="432"/>
      </w:pPr>
      <w:r w:rsidRPr="008F67B5">
        <w:t xml:space="preserve">If the </w:t>
      </w:r>
      <w:r w:rsidR="00816C70" w:rsidRPr="008F67B5">
        <w:t>RIRC</w:t>
      </w:r>
      <w:r w:rsidRPr="008F67B5">
        <w:t xml:space="preserve"> determines that an investigation, presented for approval as a non-significant risk device involves a significant risk device, the </w:t>
      </w:r>
      <w:r w:rsidR="00816C70" w:rsidRPr="008F67B5">
        <w:t>R</w:t>
      </w:r>
      <w:r w:rsidR="003A16ED" w:rsidRPr="008F67B5">
        <w:t>RO</w:t>
      </w:r>
      <w:r w:rsidRPr="008F67B5">
        <w:t xml:space="preserve"> administrator or designee notifies the investigator</w:t>
      </w:r>
      <w:r w:rsidRPr="008F67B5">
        <w:rPr>
          <w:spacing w:val="-2"/>
        </w:rPr>
        <w:t xml:space="preserve"> </w:t>
      </w:r>
      <w:r w:rsidRPr="008F67B5">
        <w:t>and,</w:t>
      </w:r>
      <w:r w:rsidRPr="008F67B5">
        <w:rPr>
          <w:spacing w:val="-4"/>
        </w:rPr>
        <w:t xml:space="preserve"> </w:t>
      </w:r>
      <w:r w:rsidRPr="008F67B5">
        <w:t>where</w:t>
      </w:r>
      <w:r w:rsidRPr="008F67B5">
        <w:rPr>
          <w:spacing w:val="-2"/>
        </w:rPr>
        <w:t xml:space="preserve"> </w:t>
      </w:r>
      <w:r w:rsidRPr="008F67B5">
        <w:t>appropriate,</w:t>
      </w:r>
      <w:r w:rsidRPr="008F67B5">
        <w:rPr>
          <w:spacing w:val="-4"/>
        </w:rPr>
        <w:t xml:space="preserve"> </w:t>
      </w:r>
      <w:r w:rsidRPr="008F67B5">
        <w:t>the</w:t>
      </w:r>
      <w:r w:rsidRPr="008F67B5">
        <w:rPr>
          <w:spacing w:val="-2"/>
        </w:rPr>
        <w:t xml:space="preserve"> </w:t>
      </w:r>
      <w:r w:rsidRPr="008F67B5">
        <w:t>sponsor.</w:t>
      </w:r>
      <w:r w:rsidRPr="008F67B5">
        <w:rPr>
          <w:spacing w:val="-2"/>
        </w:rPr>
        <w:t xml:space="preserve"> </w:t>
      </w:r>
      <w:r w:rsidRPr="008F67B5">
        <w:t>The</w:t>
      </w:r>
      <w:r w:rsidRPr="008F67B5">
        <w:rPr>
          <w:spacing w:val="-4"/>
        </w:rPr>
        <w:t xml:space="preserve"> </w:t>
      </w:r>
      <w:r w:rsidR="00816C70" w:rsidRPr="008F67B5">
        <w:t>RIRC</w:t>
      </w:r>
      <w:r w:rsidRPr="008F67B5">
        <w:rPr>
          <w:spacing w:val="-2"/>
        </w:rPr>
        <w:t xml:space="preserve"> </w:t>
      </w:r>
      <w:r w:rsidRPr="008F67B5">
        <w:t>will</w:t>
      </w:r>
      <w:r w:rsidRPr="008F67B5">
        <w:rPr>
          <w:spacing w:val="-2"/>
        </w:rPr>
        <w:t xml:space="preserve"> </w:t>
      </w:r>
      <w:r w:rsidRPr="008F67B5">
        <w:t>not</w:t>
      </w:r>
      <w:r w:rsidRPr="008F67B5">
        <w:rPr>
          <w:spacing w:val="-4"/>
        </w:rPr>
        <w:t xml:space="preserve"> </w:t>
      </w:r>
      <w:r w:rsidRPr="008F67B5">
        <w:t>approve</w:t>
      </w:r>
      <w:r w:rsidRPr="008F67B5">
        <w:rPr>
          <w:spacing w:val="-4"/>
        </w:rPr>
        <w:t xml:space="preserve"> </w:t>
      </w:r>
      <w:r w:rsidRPr="008F67B5">
        <w:t>the</w:t>
      </w:r>
      <w:r w:rsidRPr="008F67B5">
        <w:rPr>
          <w:spacing w:val="-2"/>
        </w:rPr>
        <w:t xml:space="preserve"> </w:t>
      </w:r>
      <w:r w:rsidRPr="008F67B5">
        <w:t>study</w:t>
      </w:r>
      <w:r w:rsidRPr="008F67B5">
        <w:rPr>
          <w:spacing w:val="-2"/>
        </w:rPr>
        <w:t xml:space="preserve"> </w:t>
      </w:r>
      <w:r w:rsidRPr="008F67B5">
        <w:t>until</w:t>
      </w:r>
      <w:r w:rsidRPr="008F67B5">
        <w:rPr>
          <w:spacing w:val="-2"/>
        </w:rPr>
        <w:t xml:space="preserve"> </w:t>
      </w:r>
      <w:r w:rsidRPr="008F67B5">
        <w:t>the FDA issues a device determination of significant risk or non-significant risk and all associated requirements are met. The Sponsor may obtain this FDA determination and may provide it to the Investigator.</w:t>
      </w:r>
    </w:p>
    <w:p w14:paraId="1CE30E32" w14:textId="41FA1634" w:rsidR="00291EE3" w:rsidRPr="008F67B5" w:rsidRDefault="00CE2D34">
      <w:pPr>
        <w:pStyle w:val="Heading1"/>
        <w:numPr>
          <w:ilvl w:val="0"/>
          <w:numId w:val="2"/>
        </w:numPr>
        <w:tabs>
          <w:tab w:val="left" w:pos="477"/>
        </w:tabs>
        <w:spacing w:before="268"/>
        <w:ind w:left="477" w:hanging="358"/>
      </w:pPr>
      <w:r w:rsidRPr="008F67B5">
        <w:t>Procedures</w:t>
      </w:r>
      <w:r w:rsidRPr="008F67B5">
        <w:rPr>
          <w:spacing w:val="-3"/>
        </w:rPr>
        <w:t xml:space="preserve"> </w:t>
      </w:r>
      <w:r w:rsidRPr="008F67B5">
        <w:t>for</w:t>
      </w:r>
      <w:r w:rsidRPr="008F67B5">
        <w:rPr>
          <w:spacing w:val="-3"/>
        </w:rPr>
        <w:t xml:space="preserve"> </w:t>
      </w:r>
      <w:r w:rsidR="00816C70" w:rsidRPr="008F67B5">
        <w:t>RIRC</w:t>
      </w:r>
      <w:r w:rsidRPr="008F67B5">
        <w:rPr>
          <w:spacing w:val="-4"/>
        </w:rPr>
        <w:t xml:space="preserve"> </w:t>
      </w:r>
      <w:r w:rsidRPr="008F67B5">
        <w:t>Oversight</w:t>
      </w:r>
      <w:r w:rsidRPr="008F67B5">
        <w:rPr>
          <w:spacing w:val="42"/>
        </w:rPr>
        <w:t xml:space="preserve"> </w:t>
      </w:r>
      <w:r w:rsidRPr="008F67B5">
        <w:t>of</w:t>
      </w:r>
      <w:r w:rsidRPr="008F67B5">
        <w:rPr>
          <w:spacing w:val="-3"/>
        </w:rPr>
        <w:t xml:space="preserve"> </w:t>
      </w:r>
      <w:r w:rsidRPr="008F67B5">
        <w:t>a</w:t>
      </w:r>
      <w:r w:rsidRPr="008F67B5">
        <w:rPr>
          <w:spacing w:val="-5"/>
        </w:rPr>
        <w:t xml:space="preserve"> </w:t>
      </w:r>
      <w:r w:rsidRPr="008F67B5">
        <w:t>Humanitarian</w:t>
      </w:r>
      <w:r w:rsidRPr="008F67B5">
        <w:rPr>
          <w:spacing w:val="-4"/>
        </w:rPr>
        <w:t xml:space="preserve"> </w:t>
      </w:r>
      <w:r w:rsidRPr="008F67B5">
        <w:t>Use</w:t>
      </w:r>
      <w:r w:rsidRPr="008F67B5">
        <w:rPr>
          <w:spacing w:val="-6"/>
        </w:rPr>
        <w:t xml:space="preserve"> </w:t>
      </w:r>
      <w:r w:rsidRPr="008F67B5">
        <w:rPr>
          <w:spacing w:val="-2"/>
        </w:rPr>
        <w:t>Device</w:t>
      </w:r>
    </w:p>
    <w:p w14:paraId="1CE30E33" w14:textId="0C297BB1" w:rsidR="00291EE3" w:rsidRPr="008F67B5" w:rsidRDefault="00CE2D34">
      <w:pPr>
        <w:pStyle w:val="BodyText"/>
        <w:spacing w:before="267"/>
        <w:ind w:left="479" w:right="9"/>
      </w:pPr>
      <w:r w:rsidRPr="008F67B5">
        <w:t>An approved Humanitarian Device Exemption (HDE) authorizes marketing of a Humanitarian Use Device</w:t>
      </w:r>
      <w:r w:rsidRPr="008F67B5">
        <w:rPr>
          <w:spacing w:val="-4"/>
        </w:rPr>
        <w:t xml:space="preserve"> </w:t>
      </w:r>
      <w:r w:rsidRPr="008F67B5">
        <w:t>(HUD).</w:t>
      </w:r>
      <w:r w:rsidRPr="008F67B5">
        <w:rPr>
          <w:spacing w:val="40"/>
        </w:rPr>
        <w:t xml:space="preserve"> </w:t>
      </w:r>
      <w:r w:rsidRPr="008F67B5">
        <w:t>HUD</w:t>
      </w:r>
      <w:r w:rsidRPr="008F67B5">
        <w:rPr>
          <w:spacing w:val="-1"/>
        </w:rPr>
        <w:t xml:space="preserve"> </w:t>
      </w:r>
      <w:r w:rsidRPr="008F67B5">
        <w:t>is</w:t>
      </w:r>
      <w:r w:rsidRPr="008F67B5">
        <w:rPr>
          <w:spacing w:val="-2"/>
        </w:rPr>
        <w:t xml:space="preserve"> </w:t>
      </w:r>
      <w:r w:rsidRPr="008F67B5">
        <w:t>a</w:t>
      </w:r>
      <w:r w:rsidRPr="008F67B5">
        <w:rPr>
          <w:spacing w:val="-7"/>
        </w:rPr>
        <w:t xml:space="preserve"> </w:t>
      </w:r>
      <w:r w:rsidRPr="008F67B5">
        <w:t>device</w:t>
      </w:r>
      <w:r w:rsidRPr="008F67B5">
        <w:rPr>
          <w:spacing w:val="-4"/>
        </w:rPr>
        <w:t xml:space="preserve"> </w:t>
      </w:r>
      <w:r w:rsidRPr="008F67B5">
        <w:t>that</w:t>
      </w:r>
      <w:r w:rsidRPr="008F67B5">
        <w:rPr>
          <w:spacing w:val="-1"/>
        </w:rPr>
        <w:t xml:space="preserve"> </w:t>
      </w:r>
      <w:r w:rsidRPr="008F67B5">
        <w:t>is</w:t>
      </w:r>
      <w:r w:rsidRPr="008F67B5">
        <w:rPr>
          <w:spacing w:val="-2"/>
        </w:rPr>
        <w:t xml:space="preserve"> </w:t>
      </w:r>
      <w:r w:rsidRPr="008F67B5">
        <w:t>intended</w:t>
      </w:r>
      <w:r w:rsidRPr="008F67B5">
        <w:rPr>
          <w:spacing w:val="-5"/>
        </w:rPr>
        <w:t xml:space="preserve"> </w:t>
      </w:r>
      <w:r w:rsidRPr="008F67B5">
        <w:t>to</w:t>
      </w:r>
      <w:r w:rsidRPr="008F67B5">
        <w:rPr>
          <w:spacing w:val="-3"/>
        </w:rPr>
        <w:t xml:space="preserve"> </w:t>
      </w:r>
      <w:r w:rsidRPr="008F67B5">
        <w:t>benefit</w:t>
      </w:r>
      <w:r w:rsidRPr="008F67B5">
        <w:rPr>
          <w:spacing w:val="-1"/>
        </w:rPr>
        <w:t xml:space="preserve"> </w:t>
      </w:r>
      <w:r w:rsidRPr="008F67B5">
        <w:t>patients</w:t>
      </w:r>
      <w:r w:rsidRPr="008F67B5">
        <w:rPr>
          <w:spacing w:val="-2"/>
        </w:rPr>
        <w:t xml:space="preserve"> </w:t>
      </w:r>
      <w:r w:rsidRPr="008F67B5">
        <w:t>in</w:t>
      </w:r>
      <w:r w:rsidRPr="008F67B5">
        <w:rPr>
          <w:spacing w:val="-5"/>
        </w:rPr>
        <w:t xml:space="preserve"> </w:t>
      </w:r>
      <w:r w:rsidRPr="008F67B5">
        <w:t>the</w:t>
      </w:r>
      <w:r w:rsidRPr="008F67B5">
        <w:rPr>
          <w:spacing w:val="-1"/>
        </w:rPr>
        <w:t xml:space="preserve"> </w:t>
      </w:r>
      <w:r w:rsidRPr="008F67B5">
        <w:t>treatment</w:t>
      </w:r>
      <w:r w:rsidRPr="008F67B5">
        <w:rPr>
          <w:spacing w:val="-4"/>
        </w:rPr>
        <w:t xml:space="preserve"> </w:t>
      </w:r>
      <w:r w:rsidRPr="008F67B5">
        <w:t>and</w:t>
      </w:r>
      <w:r w:rsidRPr="008F67B5">
        <w:rPr>
          <w:spacing w:val="-3"/>
        </w:rPr>
        <w:t xml:space="preserve"> </w:t>
      </w:r>
      <w:r w:rsidRPr="008F67B5">
        <w:t>diagnosis of diseases or conditions that affect or is manifested in fewer than 8,000 individuals in the United States per year.</w:t>
      </w:r>
    </w:p>
    <w:p w14:paraId="1CE30E34" w14:textId="77777777" w:rsidR="00291EE3" w:rsidRPr="008F67B5" w:rsidRDefault="00291EE3">
      <w:pPr>
        <w:pStyle w:val="BodyText"/>
      </w:pPr>
    </w:p>
    <w:p w14:paraId="1CE30E35" w14:textId="03708C46" w:rsidR="00291EE3" w:rsidRPr="008F67B5" w:rsidRDefault="00CE2D34">
      <w:pPr>
        <w:pStyle w:val="BodyText"/>
        <w:spacing w:before="1"/>
        <w:ind w:left="479" w:right="51"/>
      </w:pPr>
      <w:r w:rsidRPr="008F67B5">
        <w:t>Before</w:t>
      </w:r>
      <w:r w:rsidRPr="008F67B5">
        <w:rPr>
          <w:spacing w:val="-1"/>
        </w:rPr>
        <w:t xml:space="preserve"> </w:t>
      </w:r>
      <w:r w:rsidRPr="008F67B5">
        <w:t>a</w:t>
      </w:r>
      <w:r w:rsidRPr="008F67B5">
        <w:rPr>
          <w:spacing w:val="-3"/>
        </w:rPr>
        <w:t xml:space="preserve"> </w:t>
      </w:r>
      <w:r w:rsidRPr="008F67B5">
        <w:t>HUD</w:t>
      </w:r>
      <w:r w:rsidRPr="008F67B5">
        <w:rPr>
          <w:spacing w:val="-1"/>
        </w:rPr>
        <w:t xml:space="preserve"> </w:t>
      </w:r>
      <w:r w:rsidRPr="008F67B5">
        <w:t>under</w:t>
      </w:r>
      <w:r w:rsidRPr="008F67B5">
        <w:rPr>
          <w:spacing w:val="-2"/>
        </w:rPr>
        <w:t xml:space="preserve"> </w:t>
      </w:r>
      <w:r w:rsidRPr="008F67B5">
        <w:t>an</w:t>
      </w:r>
      <w:r w:rsidRPr="008F67B5">
        <w:rPr>
          <w:spacing w:val="-5"/>
        </w:rPr>
        <w:t xml:space="preserve"> </w:t>
      </w:r>
      <w:r w:rsidRPr="008F67B5">
        <w:t>approved</w:t>
      </w:r>
      <w:r w:rsidRPr="008F67B5">
        <w:rPr>
          <w:spacing w:val="-3"/>
        </w:rPr>
        <w:t xml:space="preserve"> </w:t>
      </w:r>
      <w:r w:rsidRPr="008F67B5">
        <w:t>HDE</w:t>
      </w:r>
      <w:r w:rsidRPr="008F67B5">
        <w:rPr>
          <w:spacing w:val="-4"/>
        </w:rPr>
        <w:t xml:space="preserve"> </w:t>
      </w:r>
      <w:r w:rsidRPr="008F67B5">
        <w:t>can</w:t>
      </w:r>
      <w:r w:rsidRPr="008F67B5">
        <w:rPr>
          <w:spacing w:val="-3"/>
        </w:rPr>
        <w:t xml:space="preserve"> </w:t>
      </w:r>
      <w:r w:rsidRPr="008F67B5">
        <w:t>be</w:t>
      </w:r>
      <w:r w:rsidRPr="008F67B5">
        <w:rPr>
          <w:spacing w:val="-1"/>
        </w:rPr>
        <w:t xml:space="preserve"> </w:t>
      </w:r>
      <w:r w:rsidRPr="008F67B5">
        <w:t>used</w:t>
      </w:r>
      <w:r w:rsidRPr="008F67B5">
        <w:rPr>
          <w:spacing w:val="-3"/>
        </w:rPr>
        <w:t xml:space="preserve"> </w:t>
      </w:r>
      <w:r w:rsidRPr="008F67B5">
        <w:t>at</w:t>
      </w:r>
      <w:r w:rsidRPr="008F67B5">
        <w:rPr>
          <w:spacing w:val="-1"/>
        </w:rPr>
        <w:t xml:space="preserve"> </w:t>
      </w:r>
      <w:r w:rsidRPr="008F67B5">
        <w:t>the</w:t>
      </w:r>
      <w:r w:rsidRPr="008F67B5">
        <w:rPr>
          <w:spacing w:val="-4"/>
        </w:rPr>
        <w:t xml:space="preserve"> </w:t>
      </w:r>
      <w:r w:rsidR="00816C70" w:rsidRPr="008F67B5">
        <w:t>Queen’s Medical Center</w:t>
      </w:r>
      <w:r w:rsidRPr="008F67B5">
        <w:t xml:space="preserve"> or</w:t>
      </w:r>
      <w:r w:rsidRPr="008F67B5">
        <w:rPr>
          <w:spacing w:val="-2"/>
        </w:rPr>
        <w:t xml:space="preserve"> </w:t>
      </w:r>
      <w:r w:rsidRPr="008F67B5">
        <w:t>its</w:t>
      </w:r>
      <w:r w:rsidRPr="008F67B5">
        <w:rPr>
          <w:spacing w:val="-2"/>
        </w:rPr>
        <w:t xml:space="preserve"> </w:t>
      </w:r>
      <w:r w:rsidRPr="008F67B5">
        <w:t>affiliates</w:t>
      </w:r>
      <w:r w:rsidRPr="008F67B5">
        <w:rPr>
          <w:spacing w:val="-2"/>
        </w:rPr>
        <w:t xml:space="preserve"> </w:t>
      </w:r>
      <w:r w:rsidRPr="008F67B5">
        <w:t xml:space="preserve">for clinical care, approval by an </w:t>
      </w:r>
      <w:r w:rsidR="00816C70" w:rsidRPr="008F67B5">
        <w:t>RIRC</w:t>
      </w:r>
      <w:r w:rsidRPr="008F67B5">
        <w:t xml:space="preserve"> is required, with the exception of emergency use.</w:t>
      </w:r>
    </w:p>
    <w:p w14:paraId="1CE30E36" w14:textId="77777777" w:rsidR="00291EE3" w:rsidRPr="008F67B5" w:rsidRDefault="00291EE3">
      <w:pPr>
        <w:pStyle w:val="BodyText"/>
      </w:pPr>
    </w:p>
    <w:p w14:paraId="1CE30E37" w14:textId="3CC16A9D" w:rsidR="00291EE3" w:rsidRPr="008F67B5" w:rsidRDefault="00CE2D34">
      <w:pPr>
        <w:pStyle w:val="ListParagraph"/>
        <w:numPr>
          <w:ilvl w:val="1"/>
          <w:numId w:val="2"/>
        </w:numPr>
        <w:tabs>
          <w:tab w:val="left" w:pos="907"/>
          <w:tab w:val="left" w:pos="911"/>
        </w:tabs>
        <w:ind w:right="368"/>
      </w:pPr>
      <w:r w:rsidRPr="008F67B5">
        <w:t>The</w:t>
      </w:r>
      <w:r w:rsidRPr="008F67B5">
        <w:rPr>
          <w:spacing w:val="-1"/>
        </w:rPr>
        <w:t xml:space="preserve"> </w:t>
      </w:r>
      <w:r w:rsidRPr="008F67B5">
        <w:t>convened</w:t>
      </w:r>
      <w:r w:rsidRPr="008F67B5">
        <w:rPr>
          <w:spacing w:val="-3"/>
        </w:rPr>
        <w:t xml:space="preserve"> </w:t>
      </w:r>
      <w:r w:rsidR="00816C70" w:rsidRPr="008F67B5">
        <w:t>RIRC</w:t>
      </w:r>
      <w:r w:rsidRPr="008F67B5">
        <w:rPr>
          <w:spacing w:val="-4"/>
        </w:rPr>
        <w:t xml:space="preserve"> </w:t>
      </w:r>
      <w:r w:rsidRPr="008F67B5">
        <w:t>must</w:t>
      </w:r>
      <w:r w:rsidRPr="008F67B5">
        <w:rPr>
          <w:spacing w:val="-4"/>
        </w:rPr>
        <w:t xml:space="preserve"> </w:t>
      </w:r>
      <w:r w:rsidRPr="008F67B5">
        <w:t>review</w:t>
      </w:r>
      <w:r w:rsidRPr="008F67B5">
        <w:rPr>
          <w:spacing w:val="-1"/>
        </w:rPr>
        <w:t xml:space="preserve"> </w:t>
      </w:r>
      <w:r w:rsidRPr="008F67B5">
        <w:t>the</w:t>
      </w:r>
      <w:r w:rsidRPr="008F67B5">
        <w:rPr>
          <w:spacing w:val="-1"/>
        </w:rPr>
        <w:t xml:space="preserve"> </w:t>
      </w:r>
      <w:r w:rsidRPr="008F67B5">
        <w:t>initial</w:t>
      </w:r>
      <w:r w:rsidRPr="008F67B5">
        <w:rPr>
          <w:spacing w:val="-2"/>
        </w:rPr>
        <w:t xml:space="preserve"> </w:t>
      </w:r>
      <w:r w:rsidRPr="008F67B5">
        <w:t>application.</w:t>
      </w:r>
      <w:r w:rsidRPr="008F67B5">
        <w:rPr>
          <w:spacing w:val="40"/>
        </w:rPr>
        <w:t xml:space="preserve"> </w:t>
      </w:r>
      <w:r w:rsidRPr="008F67B5">
        <w:t>A</w:t>
      </w:r>
      <w:r w:rsidRPr="008F67B5">
        <w:rPr>
          <w:spacing w:val="-2"/>
        </w:rPr>
        <w:t xml:space="preserve"> </w:t>
      </w:r>
      <w:r w:rsidRPr="008F67B5">
        <w:t>continuing</w:t>
      </w:r>
      <w:r w:rsidRPr="008F67B5">
        <w:rPr>
          <w:spacing w:val="-3"/>
        </w:rPr>
        <w:t xml:space="preserve"> </w:t>
      </w:r>
      <w:r w:rsidRPr="008F67B5">
        <w:t>review</w:t>
      </w:r>
      <w:r w:rsidRPr="008F67B5">
        <w:rPr>
          <w:spacing w:val="-4"/>
        </w:rPr>
        <w:t xml:space="preserve"> </w:t>
      </w:r>
      <w:r w:rsidRPr="008F67B5">
        <w:t>of</w:t>
      </w:r>
      <w:r w:rsidRPr="008F67B5">
        <w:rPr>
          <w:spacing w:val="-2"/>
        </w:rPr>
        <w:t xml:space="preserve"> </w:t>
      </w:r>
      <w:r w:rsidRPr="008F67B5">
        <w:t>an</w:t>
      </w:r>
      <w:r w:rsidRPr="008F67B5">
        <w:rPr>
          <w:spacing w:val="-5"/>
        </w:rPr>
        <w:t xml:space="preserve"> </w:t>
      </w:r>
      <w:r w:rsidRPr="008F67B5">
        <w:t>HUD</w:t>
      </w:r>
      <w:r w:rsidRPr="008F67B5">
        <w:rPr>
          <w:spacing w:val="-3"/>
        </w:rPr>
        <w:t xml:space="preserve"> </w:t>
      </w:r>
      <w:r w:rsidRPr="008F67B5">
        <w:t>may</w:t>
      </w:r>
      <w:r w:rsidRPr="008F67B5">
        <w:rPr>
          <w:spacing w:val="-3"/>
        </w:rPr>
        <w:t xml:space="preserve"> </w:t>
      </w:r>
      <w:r w:rsidRPr="008F67B5">
        <w:t xml:space="preserve">be done by way of an expedited procedure (similar to the expedited procedure described in section 56.110(b)) unless the </w:t>
      </w:r>
      <w:r w:rsidR="00816C70" w:rsidRPr="008F67B5">
        <w:t>RIRC</w:t>
      </w:r>
      <w:r w:rsidRPr="008F67B5">
        <w:t xml:space="preserve"> determines that a convened </w:t>
      </w:r>
      <w:r w:rsidR="00816C70" w:rsidRPr="008F67B5">
        <w:t>committee</w:t>
      </w:r>
      <w:r w:rsidRPr="008F67B5">
        <w:t xml:space="preserve"> must review the </w:t>
      </w:r>
      <w:r w:rsidRPr="008F67B5">
        <w:rPr>
          <w:spacing w:val="-2"/>
        </w:rPr>
        <w:t>application.</w:t>
      </w:r>
    </w:p>
    <w:p w14:paraId="1CE30E38" w14:textId="6B0812E6" w:rsidR="00291EE3" w:rsidRPr="008F67B5" w:rsidRDefault="00CE2D34">
      <w:pPr>
        <w:pStyle w:val="ListParagraph"/>
        <w:numPr>
          <w:ilvl w:val="1"/>
          <w:numId w:val="2"/>
        </w:numPr>
        <w:tabs>
          <w:tab w:val="left" w:pos="907"/>
          <w:tab w:val="left" w:pos="911"/>
        </w:tabs>
        <w:ind w:right="168"/>
        <w:jc w:val="both"/>
      </w:pPr>
      <w:r w:rsidRPr="008F67B5">
        <w:t xml:space="preserve">The </w:t>
      </w:r>
      <w:r w:rsidR="00816C70" w:rsidRPr="008F67B5">
        <w:t>RIRC</w:t>
      </w:r>
      <w:r w:rsidRPr="008F67B5">
        <w:t xml:space="preserve"> does not require a review and approval process for each individual use of an HUD.</w:t>
      </w:r>
      <w:r w:rsidRPr="008F67B5">
        <w:rPr>
          <w:spacing w:val="-1"/>
        </w:rPr>
        <w:t xml:space="preserve"> </w:t>
      </w:r>
      <w:r w:rsidRPr="008F67B5">
        <w:t xml:space="preserve">The </w:t>
      </w:r>
      <w:r w:rsidR="00816C70" w:rsidRPr="008F67B5">
        <w:t>RIRC</w:t>
      </w:r>
      <w:r w:rsidRPr="008F67B5">
        <w:rPr>
          <w:spacing w:val="-2"/>
        </w:rPr>
        <w:t xml:space="preserve"> </w:t>
      </w:r>
      <w:r w:rsidRPr="008F67B5">
        <w:t>may</w:t>
      </w:r>
      <w:r w:rsidRPr="008F67B5">
        <w:rPr>
          <w:spacing w:val="-1"/>
        </w:rPr>
        <w:t xml:space="preserve"> </w:t>
      </w:r>
      <w:r w:rsidRPr="008F67B5">
        <w:t>approve</w:t>
      </w:r>
      <w:r w:rsidRPr="008F67B5">
        <w:rPr>
          <w:spacing w:val="-1"/>
        </w:rPr>
        <w:t xml:space="preserve"> </w:t>
      </w:r>
      <w:r w:rsidRPr="008F67B5">
        <w:t>the</w:t>
      </w:r>
      <w:r w:rsidRPr="008F67B5">
        <w:rPr>
          <w:spacing w:val="-4"/>
        </w:rPr>
        <w:t xml:space="preserve"> </w:t>
      </w:r>
      <w:r w:rsidRPr="008F67B5">
        <w:t>use</w:t>
      </w:r>
      <w:r w:rsidRPr="008F67B5">
        <w:rPr>
          <w:spacing w:val="-4"/>
        </w:rPr>
        <w:t xml:space="preserve"> </w:t>
      </w:r>
      <w:r w:rsidRPr="008F67B5">
        <w:t>of</w:t>
      </w:r>
      <w:r w:rsidRPr="008F67B5">
        <w:rPr>
          <w:spacing w:val="-4"/>
        </w:rPr>
        <w:t xml:space="preserve"> </w:t>
      </w:r>
      <w:r w:rsidRPr="008F67B5">
        <w:t>the</w:t>
      </w:r>
      <w:r w:rsidRPr="008F67B5">
        <w:rPr>
          <w:spacing w:val="-1"/>
        </w:rPr>
        <w:t xml:space="preserve"> </w:t>
      </w:r>
      <w:r w:rsidRPr="008F67B5">
        <w:t>HUD</w:t>
      </w:r>
      <w:r w:rsidRPr="008F67B5">
        <w:rPr>
          <w:spacing w:val="-1"/>
        </w:rPr>
        <w:t xml:space="preserve"> </w:t>
      </w:r>
      <w:r w:rsidRPr="008F67B5">
        <w:t>without</w:t>
      </w:r>
      <w:r w:rsidRPr="008F67B5">
        <w:rPr>
          <w:spacing w:val="-4"/>
        </w:rPr>
        <w:t xml:space="preserve"> </w:t>
      </w:r>
      <w:r w:rsidRPr="008F67B5">
        <w:t>any</w:t>
      </w:r>
      <w:r w:rsidRPr="008F67B5">
        <w:rPr>
          <w:spacing w:val="-1"/>
        </w:rPr>
        <w:t xml:space="preserve"> </w:t>
      </w:r>
      <w:r w:rsidRPr="008F67B5">
        <w:t>further</w:t>
      </w:r>
      <w:r w:rsidRPr="008F67B5">
        <w:rPr>
          <w:spacing w:val="-2"/>
        </w:rPr>
        <w:t xml:space="preserve"> </w:t>
      </w:r>
      <w:r w:rsidRPr="008F67B5">
        <w:t>restrictions,</w:t>
      </w:r>
      <w:r w:rsidRPr="008F67B5">
        <w:rPr>
          <w:spacing w:val="-2"/>
        </w:rPr>
        <w:t xml:space="preserve"> </w:t>
      </w:r>
      <w:r w:rsidRPr="008F67B5">
        <w:t>use</w:t>
      </w:r>
      <w:r w:rsidRPr="008F67B5">
        <w:rPr>
          <w:spacing w:val="-4"/>
        </w:rPr>
        <w:t xml:space="preserve"> </w:t>
      </w:r>
      <w:r w:rsidRPr="008F67B5">
        <w:t>of</w:t>
      </w:r>
      <w:r w:rsidRPr="008F67B5">
        <w:rPr>
          <w:spacing w:val="-4"/>
        </w:rPr>
        <w:t xml:space="preserve"> </w:t>
      </w:r>
      <w:r w:rsidRPr="008F67B5">
        <w:t>the</w:t>
      </w:r>
      <w:r w:rsidRPr="008F67B5">
        <w:rPr>
          <w:spacing w:val="-1"/>
        </w:rPr>
        <w:t xml:space="preserve"> </w:t>
      </w:r>
      <w:r w:rsidRPr="008F67B5">
        <w:t>device</w:t>
      </w:r>
      <w:r w:rsidRPr="008F67B5">
        <w:rPr>
          <w:spacing w:val="-1"/>
        </w:rPr>
        <w:t xml:space="preserve"> </w:t>
      </w:r>
      <w:r w:rsidRPr="008F67B5">
        <w:t>under</w:t>
      </w:r>
      <w:r w:rsidRPr="008F67B5">
        <w:rPr>
          <w:spacing w:val="-2"/>
        </w:rPr>
        <w:t xml:space="preserve"> </w:t>
      </w:r>
      <w:r w:rsidRPr="008F67B5">
        <w:t>a protocol, or use of the device on a case-by-case basis.</w:t>
      </w:r>
    </w:p>
    <w:p w14:paraId="1CE30E39" w14:textId="1B00A96D" w:rsidR="00291EE3" w:rsidRPr="008F67B5" w:rsidRDefault="00CE2D34">
      <w:pPr>
        <w:pStyle w:val="ListParagraph"/>
        <w:numPr>
          <w:ilvl w:val="1"/>
          <w:numId w:val="2"/>
        </w:numPr>
        <w:tabs>
          <w:tab w:val="left" w:pos="907"/>
          <w:tab w:val="left" w:pos="911"/>
        </w:tabs>
        <w:ind w:right="307"/>
      </w:pPr>
      <w:r w:rsidRPr="008F67B5">
        <w:t xml:space="preserve">The </w:t>
      </w:r>
      <w:r w:rsidR="00816C70" w:rsidRPr="008F67B5">
        <w:t>RIRC</w:t>
      </w:r>
      <w:r w:rsidRPr="008F67B5">
        <w:t xml:space="preserve"> requires</w:t>
      </w:r>
      <w:r w:rsidRPr="008F67B5">
        <w:rPr>
          <w:spacing w:val="-2"/>
        </w:rPr>
        <w:t xml:space="preserve"> </w:t>
      </w:r>
      <w:r w:rsidRPr="008F67B5">
        <w:t>that full informed</w:t>
      </w:r>
      <w:r w:rsidRPr="008F67B5">
        <w:rPr>
          <w:spacing w:val="-1"/>
        </w:rPr>
        <w:t xml:space="preserve"> </w:t>
      </w:r>
      <w:r w:rsidRPr="008F67B5">
        <w:t>consent</w:t>
      </w:r>
      <w:r w:rsidRPr="008F67B5">
        <w:rPr>
          <w:spacing w:val="-2"/>
        </w:rPr>
        <w:t xml:space="preserve"> </w:t>
      </w:r>
      <w:r w:rsidRPr="008F67B5">
        <w:t>and</w:t>
      </w:r>
      <w:r w:rsidRPr="008F67B5">
        <w:rPr>
          <w:spacing w:val="-1"/>
        </w:rPr>
        <w:t xml:space="preserve"> </w:t>
      </w:r>
      <w:r w:rsidRPr="008F67B5">
        <w:t>documentation</w:t>
      </w:r>
      <w:r w:rsidRPr="008F67B5">
        <w:rPr>
          <w:spacing w:val="-3"/>
        </w:rPr>
        <w:t xml:space="preserve"> </w:t>
      </w:r>
      <w:r w:rsidRPr="008F67B5">
        <w:t>of</w:t>
      </w:r>
      <w:r w:rsidRPr="008F67B5">
        <w:rPr>
          <w:spacing w:val="-2"/>
        </w:rPr>
        <w:t xml:space="preserve"> </w:t>
      </w:r>
      <w:r w:rsidRPr="008F67B5">
        <w:t>consent be</w:t>
      </w:r>
      <w:r w:rsidRPr="008F67B5">
        <w:rPr>
          <w:spacing w:val="-2"/>
        </w:rPr>
        <w:t xml:space="preserve"> </w:t>
      </w:r>
      <w:r w:rsidRPr="008F67B5">
        <w:t>obtained</w:t>
      </w:r>
      <w:r w:rsidRPr="008F67B5">
        <w:rPr>
          <w:spacing w:val="-1"/>
        </w:rPr>
        <w:t xml:space="preserve"> </w:t>
      </w:r>
      <w:r w:rsidRPr="008F67B5">
        <w:t>when treating</w:t>
      </w:r>
      <w:r w:rsidRPr="008F67B5">
        <w:rPr>
          <w:spacing w:val="-5"/>
        </w:rPr>
        <w:t xml:space="preserve"> </w:t>
      </w:r>
      <w:r w:rsidRPr="008F67B5">
        <w:t>or</w:t>
      </w:r>
      <w:r w:rsidRPr="008F67B5">
        <w:rPr>
          <w:spacing w:val="-2"/>
        </w:rPr>
        <w:t xml:space="preserve"> </w:t>
      </w:r>
      <w:r w:rsidRPr="008F67B5">
        <w:t>diagnosing</w:t>
      </w:r>
      <w:r w:rsidRPr="008F67B5">
        <w:rPr>
          <w:spacing w:val="-3"/>
        </w:rPr>
        <w:t xml:space="preserve"> </w:t>
      </w:r>
      <w:r w:rsidRPr="008F67B5">
        <w:t>a</w:t>
      </w:r>
      <w:r w:rsidRPr="008F67B5">
        <w:rPr>
          <w:spacing w:val="-4"/>
        </w:rPr>
        <w:t xml:space="preserve"> </w:t>
      </w:r>
      <w:r w:rsidRPr="008F67B5">
        <w:t>patient</w:t>
      </w:r>
      <w:r w:rsidRPr="008F67B5">
        <w:rPr>
          <w:spacing w:val="-4"/>
        </w:rPr>
        <w:t xml:space="preserve"> </w:t>
      </w:r>
      <w:r w:rsidRPr="008F67B5">
        <w:t>with</w:t>
      </w:r>
      <w:r w:rsidRPr="008F67B5">
        <w:rPr>
          <w:spacing w:val="-3"/>
        </w:rPr>
        <w:t xml:space="preserve"> </w:t>
      </w:r>
      <w:r w:rsidRPr="008F67B5">
        <w:t>a</w:t>
      </w:r>
      <w:r w:rsidRPr="008F67B5">
        <w:rPr>
          <w:spacing w:val="-3"/>
        </w:rPr>
        <w:t xml:space="preserve"> </w:t>
      </w:r>
      <w:r w:rsidRPr="008F67B5">
        <w:t>HUD.</w:t>
      </w:r>
      <w:r w:rsidRPr="008F67B5">
        <w:rPr>
          <w:spacing w:val="-2"/>
        </w:rPr>
        <w:t xml:space="preserve"> </w:t>
      </w:r>
      <w:r w:rsidRPr="008F67B5">
        <w:t>The</w:t>
      </w:r>
      <w:r w:rsidRPr="008F67B5">
        <w:rPr>
          <w:spacing w:val="-4"/>
        </w:rPr>
        <w:t xml:space="preserve"> </w:t>
      </w:r>
      <w:r w:rsidRPr="008F67B5">
        <w:t>convened</w:t>
      </w:r>
      <w:r w:rsidRPr="008F67B5">
        <w:rPr>
          <w:spacing w:val="-3"/>
        </w:rPr>
        <w:t xml:space="preserve"> </w:t>
      </w:r>
      <w:r w:rsidR="00816C70" w:rsidRPr="008F67B5">
        <w:t>committee</w:t>
      </w:r>
      <w:r w:rsidRPr="008F67B5">
        <w:rPr>
          <w:spacing w:val="-5"/>
        </w:rPr>
        <w:t xml:space="preserve"> </w:t>
      </w:r>
      <w:r w:rsidRPr="008F67B5">
        <w:t>will</w:t>
      </w:r>
      <w:r w:rsidRPr="008F67B5">
        <w:rPr>
          <w:spacing w:val="-2"/>
        </w:rPr>
        <w:t xml:space="preserve"> </w:t>
      </w:r>
      <w:r w:rsidRPr="008F67B5">
        <w:t>consider</w:t>
      </w:r>
      <w:r w:rsidRPr="008F67B5">
        <w:rPr>
          <w:spacing w:val="-4"/>
        </w:rPr>
        <w:t xml:space="preserve"> </w:t>
      </w:r>
      <w:r w:rsidRPr="008F67B5">
        <w:t>exceptions</w:t>
      </w:r>
      <w:r w:rsidRPr="008F67B5">
        <w:rPr>
          <w:spacing w:val="-4"/>
        </w:rPr>
        <w:t xml:space="preserve"> </w:t>
      </w:r>
      <w:r w:rsidRPr="008F67B5">
        <w:t xml:space="preserve">to the requirement of full informed consent and documentation of consent on a case-by-case </w:t>
      </w:r>
      <w:r w:rsidRPr="008F67B5">
        <w:rPr>
          <w:spacing w:val="-2"/>
        </w:rPr>
        <w:t>basis.</w:t>
      </w:r>
    </w:p>
    <w:sectPr w:rsidR="00291EE3" w:rsidRPr="008F67B5">
      <w:headerReference w:type="default" r:id="rId10"/>
      <w:footerReference w:type="default" r:id="rId11"/>
      <w:pgSz w:w="12240" w:h="15840"/>
      <w:pgMar w:top="1880" w:right="1340" w:bottom="1800" w:left="1320" w:header="929" w:footer="16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30E44" w14:textId="77777777" w:rsidR="00E76B27" w:rsidRDefault="00CE2D34">
      <w:r>
        <w:separator/>
      </w:r>
    </w:p>
  </w:endnote>
  <w:endnote w:type="continuationSeparator" w:id="0">
    <w:p w14:paraId="1CE30E46" w14:textId="77777777" w:rsidR="00E76B27" w:rsidRDefault="00CE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0E3F" w14:textId="3E9774E9" w:rsidR="00291EE3" w:rsidRDefault="00CE2D34">
    <w:pPr>
      <w:pStyle w:val="BodyText"/>
      <w:spacing w:line="14" w:lineRule="auto"/>
      <w:rPr>
        <w:sz w:val="20"/>
      </w:rPr>
    </w:pPr>
    <w:r>
      <w:rPr>
        <w:noProof/>
      </w:rPr>
      <mc:AlternateContent>
        <mc:Choice Requires="wps">
          <w:drawing>
            <wp:anchor distT="0" distB="0" distL="0" distR="0" simplePos="0" relativeHeight="251666944" behindDoc="1" locked="0" layoutInCell="1" allowOverlap="1" wp14:anchorId="1CE30E58" wp14:editId="536CF585">
              <wp:simplePos x="0" y="0"/>
              <wp:positionH relativeFrom="page">
                <wp:posOffset>901700</wp:posOffset>
              </wp:positionH>
              <wp:positionV relativeFrom="page">
                <wp:posOffset>9111106</wp:posOffset>
              </wp:positionV>
              <wp:extent cx="3167380" cy="34671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67380" cy="346710"/>
                      </a:xfrm>
                      <a:prstGeom prst="rect">
                        <a:avLst/>
                      </a:prstGeom>
                    </wps:spPr>
                    <wps:txbx>
                      <w:txbxContent>
                        <w:p w14:paraId="1CE30E67" w14:textId="77777777" w:rsidR="00291EE3" w:rsidRDefault="00CE2D34">
                          <w:pPr>
                            <w:spacing w:line="184" w:lineRule="exact"/>
                            <w:ind w:left="20"/>
                            <w:rPr>
                              <w:spacing w:val="-2"/>
                              <w:sz w:val="16"/>
                            </w:rPr>
                          </w:pPr>
                          <w:r>
                            <w:rPr>
                              <w:sz w:val="16"/>
                            </w:rPr>
                            <w:t>SOP</w:t>
                          </w:r>
                          <w:r>
                            <w:rPr>
                              <w:spacing w:val="-5"/>
                              <w:sz w:val="16"/>
                            </w:rPr>
                            <w:t xml:space="preserve"> </w:t>
                          </w:r>
                          <w:r>
                            <w:rPr>
                              <w:sz w:val="16"/>
                            </w:rPr>
                            <w:t>502:</w:t>
                          </w:r>
                          <w:r>
                            <w:rPr>
                              <w:spacing w:val="-6"/>
                              <w:sz w:val="16"/>
                            </w:rPr>
                            <w:t xml:space="preserve"> </w:t>
                          </w:r>
                          <w:r>
                            <w:rPr>
                              <w:sz w:val="16"/>
                            </w:rPr>
                            <w:t>Clinical</w:t>
                          </w:r>
                          <w:r>
                            <w:rPr>
                              <w:spacing w:val="-6"/>
                              <w:sz w:val="16"/>
                            </w:rPr>
                            <w:t xml:space="preserve"> </w:t>
                          </w:r>
                          <w:r>
                            <w:rPr>
                              <w:sz w:val="16"/>
                            </w:rPr>
                            <w:t>Research</w:t>
                          </w:r>
                          <w:r>
                            <w:rPr>
                              <w:spacing w:val="-5"/>
                              <w:sz w:val="16"/>
                            </w:rPr>
                            <w:t xml:space="preserve"> </w:t>
                          </w:r>
                          <w:r>
                            <w:rPr>
                              <w:sz w:val="16"/>
                            </w:rPr>
                            <w:t>Involving</w:t>
                          </w:r>
                          <w:r>
                            <w:rPr>
                              <w:spacing w:val="-5"/>
                              <w:sz w:val="16"/>
                            </w:rPr>
                            <w:t xml:space="preserve"> </w:t>
                          </w:r>
                          <w:r>
                            <w:rPr>
                              <w:sz w:val="16"/>
                            </w:rPr>
                            <w:t>Investigational</w:t>
                          </w:r>
                          <w:r>
                            <w:rPr>
                              <w:spacing w:val="-5"/>
                              <w:sz w:val="16"/>
                            </w:rPr>
                            <w:t xml:space="preserve"> </w:t>
                          </w:r>
                          <w:r>
                            <w:rPr>
                              <w:sz w:val="16"/>
                            </w:rPr>
                            <w:t>Drugs</w:t>
                          </w:r>
                          <w:r>
                            <w:rPr>
                              <w:spacing w:val="-5"/>
                              <w:sz w:val="16"/>
                            </w:rPr>
                            <w:t xml:space="preserve"> </w:t>
                          </w:r>
                          <w:r>
                            <w:rPr>
                              <w:sz w:val="16"/>
                            </w:rPr>
                            <w:t>and</w:t>
                          </w:r>
                          <w:r>
                            <w:rPr>
                              <w:spacing w:val="-5"/>
                              <w:sz w:val="16"/>
                            </w:rPr>
                            <w:t xml:space="preserve"> </w:t>
                          </w:r>
                          <w:r>
                            <w:rPr>
                              <w:spacing w:val="-2"/>
                              <w:sz w:val="16"/>
                            </w:rPr>
                            <w:t>Devices</w:t>
                          </w:r>
                        </w:p>
                        <w:p w14:paraId="79CB7873" w14:textId="06F885E4" w:rsidR="00EF7EB1" w:rsidRDefault="00EF7EB1">
                          <w:pPr>
                            <w:spacing w:line="184" w:lineRule="exact"/>
                            <w:ind w:left="20"/>
                            <w:rPr>
                              <w:sz w:val="16"/>
                            </w:rPr>
                          </w:pPr>
                          <w:r>
                            <w:rPr>
                              <w:spacing w:val="-2"/>
                              <w:sz w:val="16"/>
                            </w:rPr>
                            <w:t>Version date 03-30-2024</w:t>
                          </w:r>
                        </w:p>
                        <w:p w14:paraId="1CE30E69" w14:textId="77777777" w:rsidR="00291EE3" w:rsidRDefault="00CE2D34">
                          <w:pPr>
                            <w:spacing w:before="1"/>
                            <w:ind w:right="18"/>
                            <w:jc w:val="right"/>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wps:txbx>
                    <wps:bodyPr wrap="square" lIns="0" tIns="0" rIns="0" bIns="0" rtlCol="0">
                      <a:noAutofit/>
                    </wps:bodyPr>
                  </wps:wsp>
                </a:graphicData>
              </a:graphic>
            </wp:anchor>
          </w:drawing>
        </mc:Choice>
        <mc:Fallback>
          <w:pict>
            <v:shapetype w14:anchorId="1CE30E58" id="_x0000_t202" coordsize="21600,21600" o:spt="202" path="m,l,21600r21600,l21600,xe">
              <v:stroke joinstyle="miter"/>
              <v:path gradientshapeok="t" o:connecttype="rect"/>
            </v:shapetype>
            <v:shape id="Textbox 16" o:spid="_x0000_s1029" type="#_x0000_t202" style="position:absolute;margin-left:71pt;margin-top:717.4pt;width:249.4pt;height:27.3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" filled="f" stroked="f">
              <v:textbox inset="0,0,0,0">
                <w:txbxContent>
                  <w:p w14:paraId="1CE30E67" w14:textId="77777777" w:rsidR="00291EE3" w:rsidRDefault="00CE2D34">
                    <w:pPr>
                      <w:spacing w:line="184" w:lineRule="exact"/>
                      <w:ind w:left="20"/>
                      <w:rPr>
                        <w:spacing w:val="-2"/>
                        <w:sz w:val="16"/>
                      </w:rPr>
                    </w:pPr>
                    <w:r>
                      <w:rPr>
                        <w:sz w:val="16"/>
                      </w:rPr>
                      <w:t>SOP</w:t>
                    </w:r>
                    <w:r>
                      <w:rPr>
                        <w:spacing w:val="-5"/>
                        <w:sz w:val="16"/>
                      </w:rPr>
                      <w:t xml:space="preserve"> </w:t>
                    </w:r>
                    <w:r>
                      <w:rPr>
                        <w:sz w:val="16"/>
                      </w:rPr>
                      <w:t>502:</w:t>
                    </w:r>
                    <w:r>
                      <w:rPr>
                        <w:spacing w:val="-6"/>
                        <w:sz w:val="16"/>
                      </w:rPr>
                      <w:t xml:space="preserve"> </w:t>
                    </w:r>
                    <w:r>
                      <w:rPr>
                        <w:sz w:val="16"/>
                      </w:rPr>
                      <w:t>Clinical</w:t>
                    </w:r>
                    <w:r>
                      <w:rPr>
                        <w:spacing w:val="-6"/>
                        <w:sz w:val="16"/>
                      </w:rPr>
                      <w:t xml:space="preserve"> </w:t>
                    </w:r>
                    <w:r>
                      <w:rPr>
                        <w:sz w:val="16"/>
                      </w:rPr>
                      <w:t>Research</w:t>
                    </w:r>
                    <w:r>
                      <w:rPr>
                        <w:spacing w:val="-5"/>
                        <w:sz w:val="16"/>
                      </w:rPr>
                      <w:t xml:space="preserve"> </w:t>
                    </w:r>
                    <w:r>
                      <w:rPr>
                        <w:sz w:val="16"/>
                      </w:rPr>
                      <w:t>Involving</w:t>
                    </w:r>
                    <w:r>
                      <w:rPr>
                        <w:spacing w:val="-5"/>
                        <w:sz w:val="16"/>
                      </w:rPr>
                      <w:t xml:space="preserve"> </w:t>
                    </w:r>
                    <w:r>
                      <w:rPr>
                        <w:sz w:val="16"/>
                      </w:rPr>
                      <w:t>Investigational</w:t>
                    </w:r>
                    <w:r>
                      <w:rPr>
                        <w:spacing w:val="-5"/>
                        <w:sz w:val="16"/>
                      </w:rPr>
                      <w:t xml:space="preserve"> </w:t>
                    </w:r>
                    <w:r>
                      <w:rPr>
                        <w:sz w:val="16"/>
                      </w:rPr>
                      <w:t>Drugs</w:t>
                    </w:r>
                    <w:r>
                      <w:rPr>
                        <w:spacing w:val="-5"/>
                        <w:sz w:val="16"/>
                      </w:rPr>
                      <w:t xml:space="preserve"> </w:t>
                    </w:r>
                    <w:r>
                      <w:rPr>
                        <w:sz w:val="16"/>
                      </w:rPr>
                      <w:t>and</w:t>
                    </w:r>
                    <w:r>
                      <w:rPr>
                        <w:spacing w:val="-5"/>
                        <w:sz w:val="16"/>
                      </w:rPr>
                      <w:t xml:space="preserve"> </w:t>
                    </w:r>
                    <w:r>
                      <w:rPr>
                        <w:spacing w:val="-2"/>
                        <w:sz w:val="16"/>
                      </w:rPr>
                      <w:t>Devices</w:t>
                    </w:r>
                  </w:p>
                  <w:p w14:paraId="79CB7873" w14:textId="06F885E4" w:rsidR="00EF7EB1" w:rsidRDefault="00EF7EB1">
                    <w:pPr>
                      <w:spacing w:line="184" w:lineRule="exact"/>
                      <w:ind w:left="20"/>
                      <w:rPr>
                        <w:sz w:val="16"/>
                      </w:rPr>
                    </w:pPr>
                    <w:r>
                      <w:rPr>
                        <w:spacing w:val="-2"/>
                        <w:sz w:val="16"/>
                      </w:rPr>
                      <w:t>Version date 03-30-2024</w:t>
                    </w:r>
                  </w:p>
                  <w:p w14:paraId="1CE30E69" w14:textId="77777777" w:rsidR="00291EE3" w:rsidRDefault="00CE2D34">
                    <w:pPr>
                      <w:spacing w:before="1"/>
                      <w:ind w:right="18"/>
                      <w:jc w:val="right"/>
                      <w:rPr>
                        <w:sz w:val="12"/>
                      </w:rPr>
                    </w:pPr>
                    <w:r>
                      <w:rPr>
                        <w:sz w:val="12"/>
                      </w:rPr>
                      <w:t>Page</w:t>
                    </w:r>
                    <w:r>
                      <w:rPr>
                        <w:spacing w:val="-1"/>
                        <w:sz w:val="12"/>
                      </w:rPr>
                      <w:t xml:space="preserve"> </w:t>
                    </w:r>
                    <w:r>
                      <w:rPr>
                        <w:sz w:val="12"/>
                      </w:rPr>
                      <w:fldChar w:fldCharType="begin"/>
                    </w:r>
                    <w:r>
                      <w:rPr>
                        <w:sz w:val="12"/>
                      </w:rPr>
                      <w:instrText xml:space="preserve"> PAGE </w:instrText>
                    </w:r>
                    <w:r>
                      <w:rPr>
                        <w:sz w:val="12"/>
                      </w:rPr>
                      <w:fldChar w:fldCharType="separate"/>
                    </w:r>
                    <w:r>
                      <w:rPr>
                        <w:sz w:val="12"/>
                      </w:rPr>
                      <w:t>2</w:t>
                    </w:r>
                    <w:r>
                      <w:rPr>
                        <w:sz w:val="12"/>
                      </w:rPr>
                      <w:fldChar w:fldCharType="end"/>
                    </w:r>
                    <w:r>
                      <w:rPr>
                        <w:spacing w:val="-2"/>
                        <w:sz w:val="12"/>
                      </w:rPr>
                      <w:t xml:space="preserve"> </w:t>
                    </w:r>
                    <w:r>
                      <w:rPr>
                        <w:sz w:val="12"/>
                      </w:rPr>
                      <w:t>of</w:t>
                    </w:r>
                    <w:r>
                      <w:rPr>
                        <w:spacing w:val="-2"/>
                        <w:sz w:val="12"/>
                      </w:rPr>
                      <w:t xml:space="preserve"> </w:t>
                    </w:r>
                    <w:r>
                      <w:rPr>
                        <w:spacing w:val="-10"/>
                        <w:sz w:val="12"/>
                      </w:rPr>
                      <w:fldChar w:fldCharType="begin"/>
                    </w:r>
                    <w:r>
                      <w:rPr>
                        <w:spacing w:val="-10"/>
                        <w:sz w:val="12"/>
                      </w:rPr>
                      <w:instrText xml:space="preserve"> NUMPAGES </w:instrText>
                    </w:r>
                    <w:r>
                      <w:rPr>
                        <w:spacing w:val="-10"/>
                        <w:sz w:val="12"/>
                      </w:rPr>
                      <w:fldChar w:fldCharType="separate"/>
                    </w:r>
                    <w:r>
                      <w:rPr>
                        <w:spacing w:val="-10"/>
                        <w:sz w:val="12"/>
                      </w:rPr>
                      <w:t>3</w:t>
                    </w:r>
                    <w:r>
                      <w:rPr>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0E40" w14:textId="77777777" w:rsidR="00E76B27" w:rsidRDefault="00CE2D34">
      <w:r>
        <w:separator/>
      </w:r>
    </w:p>
  </w:footnote>
  <w:footnote w:type="continuationSeparator" w:id="0">
    <w:p w14:paraId="1CE30E42" w14:textId="77777777" w:rsidR="00E76B27" w:rsidRDefault="00CE2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30E3E" w14:textId="14885DEB" w:rsidR="00291EE3" w:rsidRDefault="00291EE3">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002A4D"/>
    <w:multiLevelType w:val="multilevel"/>
    <w:tmpl w:val="1D98AA02"/>
    <w:lvl w:ilvl="0">
      <w:start w:val="1"/>
      <w:numFmt w:val="decimal"/>
      <w:lvlText w:val="%1."/>
      <w:lvlJc w:val="left"/>
      <w:pPr>
        <w:ind w:left="480" w:hanging="361"/>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911" w:hanging="433"/>
        <w:jc w:val="left"/>
      </w:pPr>
      <w:rPr>
        <w:rFonts w:ascii="Calibri" w:eastAsia="Calibri" w:hAnsi="Calibri" w:cs="Calibri" w:hint="default"/>
        <w:b w:val="0"/>
        <w:bCs w:val="0"/>
        <w:i w:val="0"/>
        <w:iCs w:val="0"/>
        <w:spacing w:val="-1"/>
        <w:w w:val="100"/>
        <w:sz w:val="22"/>
        <w:szCs w:val="22"/>
        <w:lang w:val="en-US" w:eastAsia="en-US" w:bidi="ar-SA"/>
      </w:rPr>
    </w:lvl>
    <w:lvl w:ilvl="2">
      <w:start w:val="1"/>
      <w:numFmt w:val="decimal"/>
      <w:lvlText w:val="%1.%2.%3."/>
      <w:lvlJc w:val="left"/>
      <w:pPr>
        <w:ind w:left="1343" w:hanging="506"/>
        <w:jc w:val="left"/>
      </w:pPr>
      <w:rPr>
        <w:rFonts w:ascii="Calibri" w:eastAsia="Calibri" w:hAnsi="Calibri" w:cs="Calibri" w:hint="default"/>
        <w:b w:val="0"/>
        <w:bCs w:val="0"/>
        <w:i w:val="0"/>
        <w:iCs w:val="0"/>
        <w:spacing w:val="-1"/>
        <w:w w:val="100"/>
        <w:sz w:val="20"/>
        <w:szCs w:val="20"/>
        <w:lang w:val="en-US" w:eastAsia="en-US" w:bidi="ar-SA"/>
      </w:rPr>
    </w:lvl>
    <w:lvl w:ilvl="3">
      <w:numFmt w:val="bullet"/>
      <w:lvlText w:val="•"/>
      <w:lvlJc w:val="left"/>
      <w:pPr>
        <w:ind w:left="2370" w:hanging="506"/>
      </w:pPr>
      <w:rPr>
        <w:rFonts w:hint="default"/>
        <w:lang w:val="en-US" w:eastAsia="en-US" w:bidi="ar-SA"/>
      </w:rPr>
    </w:lvl>
    <w:lvl w:ilvl="4">
      <w:numFmt w:val="bullet"/>
      <w:lvlText w:val="•"/>
      <w:lvlJc w:val="left"/>
      <w:pPr>
        <w:ind w:left="3400" w:hanging="506"/>
      </w:pPr>
      <w:rPr>
        <w:rFonts w:hint="default"/>
        <w:lang w:val="en-US" w:eastAsia="en-US" w:bidi="ar-SA"/>
      </w:rPr>
    </w:lvl>
    <w:lvl w:ilvl="5">
      <w:numFmt w:val="bullet"/>
      <w:lvlText w:val="•"/>
      <w:lvlJc w:val="left"/>
      <w:pPr>
        <w:ind w:left="4430" w:hanging="506"/>
      </w:pPr>
      <w:rPr>
        <w:rFonts w:hint="default"/>
        <w:lang w:val="en-US" w:eastAsia="en-US" w:bidi="ar-SA"/>
      </w:rPr>
    </w:lvl>
    <w:lvl w:ilvl="6">
      <w:numFmt w:val="bullet"/>
      <w:lvlText w:val="•"/>
      <w:lvlJc w:val="left"/>
      <w:pPr>
        <w:ind w:left="5460" w:hanging="506"/>
      </w:pPr>
      <w:rPr>
        <w:rFonts w:hint="default"/>
        <w:lang w:val="en-US" w:eastAsia="en-US" w:bidi="ar-SA"/>
      </w:rPr>
    </w:lvl>
    <w:lvl w:ilvl="7">
      <w:numFmt w:val="bullet"/>
      <w:lvlText w:val="•"/>
      <w:lvlJc w:val="left"/>
      <w:pPr>
        <w:ind w:left="6490" w:hanging="506"/>
      </w:pPr>
      <w:rPr>
        <w:rFonts w:hint="default"/>
        <w:lang w:val="en-US" w:eastAsia="en-US" w:bidi="ar-SA"/>
      </w:rPr>
    </w:lvl>
    <w:lvl w:ilvl="8">
      <w:numFmt w:val="bullet"/>
      <w:lvlText w:val="•"/>
      <w:lvlJc w:val="left"/>
      <w:pPr>
        <w:ind w:left="7520" w:hanging="506"/>
      </w:pPr>
      <w:rPr>
        <w:rFonts w:hint="default"/>
        <w:lang w:val="en-US" w:eastAsia="en-US" w:bidi="ar-SA"/>
      </w:rPr>
    </w:lvl>
  </w:abstractNum>
  <w:abstractNum w:abstractNumId="1" w15:restartNumberingAfterBreak="0">
    <w:nsid w:val="4D9D4B0E"/>
    <w:multiLevelType w:val="hybridMultilevel"/>
    <w:tmpl w:val="13EE1360"/>
    <w:lvl w:ilvl="0" w:tplc="C824A75C">
      <w:numFmt w:val="bullet"/>
      <w:lvlText w:val=""/>
      <w:lvlJc w:val="left"/>
      <w:pPr>
        <w:ind w:left="1560" w:hanging="361"/>
      </w:pPr>
      <w:rPr>
        <w:rFonts w:ascii="Symbol" w:eastAsia="Symbol" w:hAnsi="Symbol" w:cs="Symbol" w:hint="default"/>
        <w:b/>
        <w:bCs/>
        <w:i w:val="0"/>
        <w:iCs w:val="0"/>
        <w:spacing w:val="0"/>
        <w:w w:val="100"/>
        <w:sz w:val="22"/>
        <w:szCs w:val="22"/>
        <w:lang w:val="en-US" w:eastAsia="en-US" w:bidi="ar-SA"/>
      </w:rPr>
    </w:lvl>
    <w:lvl w:ilvl="1" w:tplc="EAFED642">
      <w:numFmt w:val="bullet"/>
      <w:lvlText w:val="•"/>
      <w:lvlJc w:val="left"/>
      <w:pPr>
        <w:ind w:left="2362" w:hanging="361"/>
      </w:pPr>
      <w:rPr>
        <w:rFonts w:hint="default"/>
        <w:lang w:val="en-US" w:eastAsia="en-US" w:bidi="ar-SA"/>
      </w:rPr>
    </w:lvl>
    <w:lvl w:ilvl="2" w:tplc="5EECEBF6">
      <w:numFmt w:val="bullet"/>
      <w:lvlText w:val="•"/>
      <w:lvlJc w:val="left"/>
      <w:pPr>
        <w:ind w:left="3164" w:hanging="361"/>
      </w:pPr>
      <w:rPr>
        <w:rFonts w:hint="default"/>
        <w:lang w:val="en-US" w:eastAsia="en-US" w:bidi="ar-SA"/>
      </w:rPr>
    </w:lvl>
    <w:lvl w:ilvl="3" w:tplc="FD0AEC30">
      <w:numFmt w:val="bullet"/>
      <w:lvlText w:val="•"/>
      <w:lvlJc w:val="left"/>
      <w:pPr>
        <w:ind w:left="3966" w:hanging="361"/>
      </w:pPr>
      <w:rPr>
        <w:rFonts w:hint="default"/>
        <w:lang w:val="en-US" w:eastAsia="en-US" w:bidi="ar-SA"/>
      </w:rPr>
    </w:lvl>
    <w:lvl w:ilvl="4" w:tplc="71903E3E">
      <w:numFmt w:val="bullet"/>
      <w:lvlText w:val="•"/>
      <w:lvlJc w:val="left"/>
      <w:pPr>
        <w:ind w:left="4768" w:hanging="361"/>
      </w:pPr>
      <w:rPr>
        <w:rFonts w:hint="default"/>
        <w:lang w:val="en-US" w:eastAsia="en-US" w:bidi="ar-SA"/>
      </w:rPr>
    </w:lvl>
    <w:lvl w:ilvl="5" w:tplc="1C788980">
      <w:numFmt w:val="bullet"/>
      <w:lvlText w:val="•"/>
      <w:lvlJc w:val="left"/>
      <w:pPr>
        <w:ind w:left="5570" w:hanging="361"/>
      </w:pPr>
      <w:rPr>
        <w:rFonts w:hint="default"/>
        <w:lang w:val="en-US" w:eastAsia="en-US" w:bidi="ar-SA"/>
      </w:rPr>
    </w:lvl>
    <w:lvl w:ilvl="6" w:tplc="92A8D438">
      <w:numFmt w:val="bullet"/>
      <w:lvlText w:val="•"/>
      <w:lvlJc w:val="left"/>
      <w:pPr>
        <w:ind w:left="6372" w:hanging="361"/>
      </w:pPr>
      <w:rPr>
        <w:rFonts w:hint="default"/>
        <w:lang w:val="en-US" w:eastAsia="en-US" w:bidi="ar-SA"/>
      </w:rPr>
    </w:lvl>
    <w:lvl w:ilvl="7" w:tplc="FB4070B8">
      <w:numFmt w:val="bullet"/>
      <w:lvlText w:val="•"/>
      <w:lvlJc w:val="left"/>
      <w:pPr>
        <w:ind w:left="7174" w:hanging="361"/>
      </w:pPr>
      <w:rPr>
        <w:rFonts w:hint="default"/>
        <w:lang w:val="en-US" w:eastAsia="en-US" w:bidi="ar-SA"/>
      </w:rPr>
    </w:lvl>
    <w:lvl w:ilvl="8" w:tplc="C7523646">
      <w:numFmt w:val="bullet"/>
      <w:lvlText w:val="•"/>
      <w:lvlJc w:val="left"/>
      <w:pPr>
        <w:ind w:left="7976" w:hanging="361"/>
      </w:pPr>
      <w:rPr>
        <w:rFonts w:hint="default"/>
        <w:lang w:val="en-US" w:eastAsia="en-US" w:bidi="ar-SA"/>
      </w:rPr>
    </w:lvl>
  </w:abstractNum>
  <w:num w:numId="1" w16cid:durableId="151458410">
    <w:abstractNumId w:val="1"/>
  </w:num>
  <w:num w:numId="2" w16cid:durableId="2131052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EE3"/>
    <w:rsid w:val="00033932"/>
    <w:rsid w:val="00291EE3"/>
    <w:rsid w:val="003A16ED"/>
    <w:rsid w:val="00816C70"/>
    <w:rsid w:val="008F67B5"/>
    <w:rsid w:val="00CE2D34"/>
    <w:rsid w:val="00D874F0"/>
    <w:rsid w:val="00E76B27"/>
    <w:rsid w:val="00E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E30E09"/>
  <w15:docId w15:val="{26E8A5FB-27B7-467E-8127-3EB28C4A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11"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16C70"/>
    <w:pPr>
      <w:tabs>
        <w:tab w:val="center" w:pos="4680"/>
        <w:tab w:val="right" w:pos="9360"/>
      </w:tabs>
    </w:pPr>
  </w:style>
  <w:style w:type="character" w:customStyle="1" w:styleId="HeaderChar">
    <w:name w:val="Header Char"/>
    <w:basedOn w:val="DefaultParagraphFont"/>
    <w:link w:val="Header"/>
    <w:uiPriority w:val="99"/>
    <w:rsid w:val="00816C70"/>
    <w:rPr>
      <w:rFonts w:ascii="Calibri" w:eastAsia="Calibri" w:hAnsi="Calibri" w:cs="Calibri"/>
    </w:rPr>
  </w:style>
  <w:style w:type="paragraph" w:styleId="Footer">
    <w:name w:val="footer"/>
    <w:basedOn w:val="Normal"/>
    <w:link w:val="FooterChar"/>
    <w:uiPriority w:val="99"/>
    <w:unhideWhenUsed/>
    <w:rsid w:val="00816C70"/>
    <w:pPr>
      <w:tabs>
        <w:tab w:val="center" w:pos="4680"/>
        <w:tab w:val="right" w:pos="9360"/>
      </w:tabs>
    </w:pPr>
  </w:style>
  <w:style w:type="character" w:customStyle="1" w:styleId="FooterChar">
    <w:name w:val="Footer Char"/>
    <w:basedOn w:val="DefaultParagraphFont"/>
    <w:link w:val="Footer"/>
    <w:uiPriority w:val="99"/>
    <w:rsid w:val="00816C70"/>
    <w:rPr>
      <w:rFonts w:ascii="Calibri" w:eastAsia="Calibri" w:hAnsi="Calibri" w:cs="Calibri"/>
    </w:rPr>
  </w:style>
  <w:style w:type="character" w:styleId="CommentReference">
    <w:name w:val="annotation reference"/>
    <w:basedOn w:val="DefaultParagraphFont"/>
    <w:uiPriority w:val="99"/>
    <w:semiHidden/>
    <w:unhideWhenUsed/>
    <w:rsid w:val="00816C70"/>
    <w:rPr>
      <w:sz w:val="16"/>
      <w:szCs w:val="16"/>
    </w:rPr>
  </w:style>
  <w:style w:type="paragraph" w:styleId="CommentText">
    <w:name w:val="annotation text"/>
    <w:basedOn w:val="Normal"/>
    <w:link w:val="CommentTextChar"/>
    <w:uiPriority w:val="99"/>
    <w:semiHidden/>
    <w:unhideWhenUsed/>
    <w:rsid w:val="00816C70"/>
    <w:rPr>
      <w:sz w:val="20"/>
      <w:szCs w:val="20"/>
    </w:rPr>
  </w:style>
  <w:style w:type="character" w:customStyle="1" w:styleId="CommentTextChar">
    <w:name w:val="Comment Text Char"/>
    <w:basedOn w:val="DefaultParagraphFont"/>
    <w:link w:val="CommentText"/>
    <w:uiPriority w:val="99"/>
    <w:semiHidden/>
    <w:rsid w:val="00816C7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16C70"/>
    <w:rPr>
      <w:b/>
      <w:bCs/>
    </w:rPr>
  </w:style>
  <w:style w:type="character" w:customStyle="1" w:styleId="CommentSubjectChar">
    <w:name w:val="Comment Subject Char"/>
    <w:basedOn w:val="CommentTextChar"/>
    <w:link w:val="CommentSubject"/>
    <w:uiPriority w:val="99"/>
    <w:semiHidden/>
    <w:rsid w:val="00816C70"/>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816C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C70"/>
    <w:rPr>
      <w:rFonts w:ascii="Segoe UI" w:eastAsia="Calibri" w:hAnsi="Segoe UI" w:cs="Segoe UI"/>
      <w:sz w:val="18"/>
      <w:szCs w:val="18"/>
    </w:rPr>
  </w:style>
  <w:style w:type="paragraph" w:styleId="Revision">
    <w:name w:val="Revision"/>
    <w:hidden/>
    <w:uiPriority w:val="99"/>
    <w:semiHidden/>
    <w:rsid w:val="00033932"/>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837D168AA7DE4DBD2FFDE8D7571C5D" ma:contentTypeVersion="17" ma:contentTypeDescription="Create a new document." ma:contentTypeScope="" ma:versionID="433b65eebbc3ae1ae7027f7cfe6a933c">
  <xsd:schema xmlns:xsd="http://www.w3.org/2001/XMLSchema" xmlns:xs="http://www.w3.org/2001/XMLSchema" xmlns:p="http://schemas.microsoft.com/office/2006/metadata/properties" xmlns:ns3="4453b6c3-2045-4d26-88bc-30339f4f6f92" xmlns:ns4="b7231b89-4636-4e87-bf18-5864c59853ef" targetNamespace="http://schemas.microsoft.com/office/2006/metadata/properties" ma:root="true" ma:fieldsID="184164a4925a2f17c9b8d5e19552fabd" ns3:_="" ns4:_="">
    <xsd:import namespace="4453b6c3-2045-4d26-88bc-30339f4f6f92"/>
    <xsd:import namespace="b7231b89-4636-4e87-bf18-5864c59853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3b6c3-2045-4d26-88bc-30339f4f6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231b89-4636-4e87-bf18-5864c59853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7231b89-4636-4e87-bf18-5864c59853ef" xsi:nil="true"/>
  </documentManagement>
</p:properties>
</file>

<file path=customXml/itemProps1.xml><?xml version="1.0" encoding="utf-8"?>
<ds:datastoreItem xmlns:ds="http://schemas.openxmlformats.org/officeDocument/2006/customXml" ds:itemID="{91B5D2ED-80A9-47A4-BAEE-24A27AB55394}">
  <ds:schemaRefs>
    <ds:schemaRef ds:uri="http://schemas.microsoft.com/sharepoint/v3/contenttype/forms"/>
  </ds:schemaRefs>
</ds:datastoreItem>
</file>

<file path=customXml/itemProps2.xml><?xml version="1.0" encoding="utf-8"?>
<ds:datastoreItem xmlns:ds="http://schemas.openxmlformats.org/officeDocument/2006/customXml" ds:itemID="{B4D9743E-C100-4087-98BA-008F39CD83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3b6c3-2045-4d26-88bc-30339f4f6f92"/>
    <ds:schemaRef ds:uri="b7231b89-4636-4e87-bf18-5864c5985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B0ED9-C9F3-4448-BAC1-AAE396AAE08D}">
  <ds:schemaRefs>
    <ds:schemaRef ds:uri="http://purl.org/dc/dcmitype/"/>
    <ds:schemaRef ds:uri="http://schemas.microsoft.com/office/2006/metadata/properties"/>
    <ds:schemaRef ds:uri="http://schemas.microsoft.com/office/infopath/2007/PartnerControls"/>
    <ds:schemaRef ds:uri="http://purl.org/dc/terms/"/>
    <ds:schemaRef ds:uri="http://schemas.microsoft.com/office/2006/documentManagement/types"/>
    <ds:schemaRef ds:uri="http://www.w3.org/XML/1998/namespace"/>
    <ds:schemaRef ds:uri="http://purl.org/dc/elements/1.1/"/>
    <ds:schemaRef ds:uri="http://schemas.openxmlformats.org/package/2006/metadata/core-properties"/>
    <ds:schemaRef ds:uri="b7231b89-4636-4e87-bf18-5864c59853ef"/>
    <ds:schemaRef ds:uri="4453b6c3-2045-4d26-88bc-30339f4f6f9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Rigtrup</dc:creator>
  <dc:description/>
  <cp:lastModifiedBy>Lin-DeShetler, Denise</cp:lastModifiedBy>
  <cp:revision>2</cp:revision>
  <dcterms:created xsi:type="dcterms:W3CDTF">2024-04-09T05:40:00Z</dcterms:created>
  <dcterms:modified xsi:type="dcterms:W3CDTF">2024-04-09T05:40:00Z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2020-04-23T00:00:00Z</vt:filetime>
  </property>
  <property fmtid="{D5CDD505-2E9C-101B-9397-08002B2CF9AE}" pid="3" name="Creator">
    <vt:lpwstr>Acrobat PDFMaker 20 for Word</vt:lpwstr>
  </property>
  <property fmtid="{D5CDD505-2E9C-101B-9397-08002B2CF9AE}" pid="4" name="LastSaved">
    <vt:filetime>2024-02-11T00:00:00Z</vt:filetime>
  </property>
  <property fmtid="{D5CDD505-2E9C-101B-9397-08002B2CF9AE}" pid="5" name="Producer">
    <vt:lpwstr>Adobe PDF Library 20.6.74</vt:lpwstr>
  </property>
  <property fmtid="{D5CDD505-2E9C-101B-9397-08002B2CF9AE}" pid="6" name="SourceModified">
    <vt:lpwstr>D:20200423160154</vt:lpwstr>
  </property>
  <property fmtid="{D5CDD505-2E9C-101B-9397-08002B2CF9AE}" pid="7" name="ContentTypeId">
    <vt:lpwstr>0x010100DC837D168AA7DE4DBD2FFDE8D7571C5D</vt:lpwstr>
  </property>
  <property fmtid="{D5CDD505-2E9C-101B-9397-08002B2CF9AE}" pid="8" name="MSIP_Label_bfe2c8f9-1977-4483-bc2a-a0132c8c75ea_Enabled">
    <vt:lpwstr>true</vt:lpwstr>
  </property>
  <property fmtid="{D5CDD505-2E9C-101B-9397-08002B2CF9AE}" pid="9" name="MSIP_Label_bfe2c8f9-1977-4483-bc2a-a0132c8c75ea_SetDate">
    <vt:lpwstr>2024-04-04T19:06:37Z</vt:lpwstr>
  </property>
  <property fmtid="{D5CDD505-2E9C-101B-9397-08002B2CF9AE}" pid="10" name="MSIP_Label_bfe2c8f9-1977-4483-bc2a-a0132c8c75ea_Method">
    <vt:lpwstr>Standard</vt:lpwstr>
  </property>
  <property fmtid="{D5CDD505-2E9C-101B-9397-08002B2CF9AE}" pid="11" name="MSIP_Label_bfe2c8f9-1977-4483-bc2a-a0132c8c75ea_Name">
    <vt:lpwstr>Business Use Only</vt:lpwstr>
  </property>
  <property fmtid="{D5CDD505-2E9C-101B-9397-08002B2CF9AE}" pid="12" name="MSIP_Label_bfe2c8f9-1977-4483-bc2a-a0132c8c75ea_SiteId">
    <vt:lpwstr>405cbc65-5021-4293-bcc7-8925f7703d6d</vt:lpwstr>
  </property>
  <property fmtid="{D5CDD505-2E9C-101B-9397-08002B2CF9AE}" pid="13" name="MSIP_Label_bfe2c8f9-1977-4483-bc2a-a0132c8c75ea_ActionId">
    <vt:lpwstr>3cff4805-24de-40f3-8075-92cc8c7aed5b</vt:lpwstr>
  </property>
  <property fmtid="{D5CDD505-2E9C-101B-9397-08002B2CF9AE}" pid="14" name="MSIP_Label_bfe2c8f9-1977-4483-bc2a-a0132c8c75ea_ContentBits">
    <vt:lpwstr>0</vt:lpwstr>
  </property>
</Properties>
</file>