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ED8C" w14:textId="77777777" w:rsidR="006A2318" w:rsidRDefault="006A2318">
      <w:pPr>
        <w:pStyle w:val="BodyText"/>
        <w:spacing w:before="132" w:after="1"/>
        <w:rPr>
          <w:rFonts w:ascii="Times New Roman"/>
          <w:sz w:val="20"/>
        </w:rPr>
      </w:pPr>
    </w:p>
    <w:p w14:paraId="6560ED8D" w14:textId="77777777" w:rsidR="006A2318" w:rsidRDefault="00123B47">
      <w:pPr>
        <w:pStyle w:val="BodyText"/>
        <w:ind w:left="120"/>
        <w:rPr>
          <w:rFonts w:ascii="Times New Roman"/>
          <w:sz w:val="20"/>
        </w:rPr>
      </w:pPr>
      <w:r>
        <w:rPr>
          <w:rFonts w:ascii="Times New Roman"/>
          <w:noProof/>
          <w:sz w:val="20"/>
        </w:rPr>
        <mc:AlternateContent>
          <mc:Choice Requires="wpg">
            <w:drawing>
              <wp:inline distT="0" distB="0" distL="0" distR="0" wp14:anchorId="6560EDE4" wp14:editId="6560EDE5">
                <wp:extent cx="5943600" cy="401320"/>
                <wp:effectExtent l="0" t="0" r="0" b="825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8" name="Graphic 8"/>
                        <wps:cNvSpPr/>
                        <wps:spPr>
                          <a:xfrm>
                            <a:off x="0" y="0"/>
                            <a:ext cx="5943600" cy="401320"/>
                          </a:xfrm>
                          <a:custGeom>
                            <a:avLst/>
                            <a:gdLst/>
                            <a:ahLst/>
                            <a:cxnLst/>
                            <a:rect l="l" t="t" r="r" b="b"/>
                            <a:pathLst>
                              <a:path w="5943600" h="401320">
                                <a:moveTo>
                                  <a:pt x="5943600" y="0"/>
                                </a:moveTo>
                                <a:lnTo>
                                  <a:pt x="5937516" y="0"/>
                                </a:lnTo>
                                <a:lnTo>
                                  <a:pt x="6096" y="0"/>
                                </a:lnTo>
                                <a:lnTo>
                                  <a:pt x="0" y="0"/>
                                </a:lnTo>
                                <a:lnTo>
                                  <a:pt x="0" y="6096"/>
                                </a:lnTo>
                                <a:lnTo>
                                  <a:pt x="0" y="394703"/>
                                </a:lnTo>
                                <a:lnTo>
                                  <a:pt x="0" y="400812"/>
                                </a:lnTo>
                                <a:lnTo>
                                  <a:pt x="6096" y="400812"/>
                                </a:lnTo>
                                <a:lnTo>
                                  <a:pt x="5937504" y="400812"/>
                                </a:lnTo>
                                <a:lnTo>
                                  <a:pt x="5943600" y="400812"/>
                                </a:lnTo>
                                <a:lnTo>
                                  <a:pt x="5943600" y="394716"/>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401320"/>
                          </a:xfrm>
                          <a:prstGeom prst="rect">
                            <a:avLst/>
                          </a:prstGeom>
                        </wps:spPr>
                        <wps:txbx>
                          <w:txbxContent>
                            <w:p w14:paraId="6560EE06" w14:textId="1B990433" w:rsidR="006A2318" w:rsidRDefault="00123B47">
                              <w:pPr>
                                <w:spacing w:before="117"/>
                                <w:ind w:left="436"/>
                                <w:rPr>
                                  <w:b/>
                                  <w:sz w:val="32"/>
                                </w:rPr>
                              </w:pPr>
                              <w:r>
                                <w:rPr>
                                  <w:b/>
                                  <w:color w:val="FFFFFF"/>
                                  <w:sz w:val="32"/>
                                </w:rPr>
                                <w:t>SOP</w:t>
                              </w:r>
                              <w:r>
                                <w:rPr>
                                  <w:b/>
                                  <w:color w:val="FFFFFF"/>
                                  <w:spacing w:val="-9"/>
                                  <w:sz w:val="32"/>
                                </w:rPr>
                                <w:t xml:space="preserve"> </w:t>
                              </w:r>
                              <w:r>
                                <w:rPr>
                                  <w:b/>
                                  <w:color w:val="FFFFFF"/>
                                  <w:sz w:val="32"/>
                                </w:rPr>
                                <w:t>407:</w:t>
                              </w:r>
                              <w:r>
                                <w:rPr>
                                  <w:b/>
                                  <w:color w:val="FFFFFF"/>
                                  <w:spacing w:val="-7"/>
                                  <w:sz w:val="32"/>
                                </w:rPr>
                                <w:t xml:space="preserve"> </w:t>
                              </w:r>
                              <w:r w:rsidR="001D7F92">
                                <w:rPr>
                                  <w:b/>
                                  <w:color w:val="FFFFFF"/>
                                  <w:sz w:val="32"/>
                                </w:rPr>
                                <w:t>RIRC</w:t>
                              </w:r>
                              <w:r>
                                <w:rPr>
                                  <w:b/>
                                  <w:color w:val="FFFFFF"/>
                                  <w:spacing w:val="-9"/>
                                  <w:sz w:val="32"/>
                                </w:rPr>
                                <w:t xml:space="preserve"> </w:t>
                              </w:r>
                              <w:r>
                                <w:rPr>
                                  <w:b/>
                                  <w:color w:val="FFFFFF"/>
                                  <w:sz w:val="32"/>
                                </w:rPr>
                                <w:t>ACTIONS</w:t>
                              </w:r>
                              <w:r>
                                <w:rPr>
                                  <w:b/>
                                  <w:color w:val="FFFFFF"/>
                                  <w:spacing w:val="-9"/>
                                  <w:sz w:val="32"/>
                                </w:rPr>
                                <w:t xml:space="preserve"> </w:t>
                              </w:r>
                              <w:r>
                                <w:rPr>
                                  <w:b/>
                                  <w:color w:val="FFFFFF"/>
                                  <w:sz w:val="32"/>
                                </w:rPr>
                                <w:t>TO</w:t>
                              </w:r>
                              <w:r>
                                <w:rPr>
                                  <w:b/>
                                  <w:color w:val="FFFFFF"/>
                                  <w:spacing w:val="-8"/>
                                  <w:sz w:val="32"/>
                                </w:rPr>
                                <w:t xml:space="preserve"> </w:t>
                              </w:r>
                              <w:r>
                                <w:rPr>
                                  <w:b/>
                                  <w:color w:val="FFFFFF"/>
                                  <w:sz w:val="32"/>
                                </w:rPr>
                                <w:t>APPROVE</w:t>
                              </w:r>
                              <w:r>
                                <w:rPr>
                                  <w:b/>
                                  <w:color w:val="FFFFFF"/>
                                  <w:spacing w:val="-7"/>
                                  <w:sz w:val="32"/>
                                </w:rPr>
                                <w:t xml:space="preserve"> </w:t>
                              </w:r>
                              <w:r>
                                <w:rPr>
                                  <w:b/>
                                  <w:color w:val="FFFFFF"/>
                                  <w:sz w:val="32"/>
                                </w:rPr>
                                <w:t>OR</w:t>
                              </w:r>
                              <w:r>
                                <w:rPr>
                                  <w:b/>
                                  <w:color w:val="FFFFFF"/>
                                  <w:spacing w:val="-9"/>
                                  <w:sz w:val="32"/>
                                </w:rPr>
                                <w:t xml:space="preserve"> </w:t>
                              </w:r>
                              <w:r>
                                <w:rPr>
                                  <w:b/>
                                  <w:color w:val="FFFFFF"/>
                                  <w:sz w:val="32"/>
                                </w:rPr>
                                <w:t>DISAPPROVE</w:t>
                              </w:r>
                              <w:r>
                                <w:rPr>
                                  <w:b/>
                                  <w:color w:val="FFFFFF"/>
                                  <w:spacing w:val="-9"/>
                                  <w:sz w:val="32"/>
                                </w:rPr>
                                <w:t xml:space="preserve"> </w:t>
                              </w:r>
                              <w:r>
                                <w:rPr>
                                  <w:b/>
                                  <w:color w:val="FFFFFF"/>
                                  <w:spacing w:val="-2"/>
                                  <w:sz w:val="32"/>
                                </w:rPr>
                                <w:t>RESEARCH</w:t>
                              </w:r>
                            </w:p>
                          </w:txbxContent>
                        </wps:txbx>
                        <wps:bodyPr wrap="square" lIns="0" tIns="0" rIns="0" bIns="0" rtlCol="0">
                          <a:noAutofit/>
                        </wps:bodyPr>
                      </wps:wsp>
                    </wpg:wgp>
                  </a:graphicData>
                </a:graphic>
              </wp:inline>
            </w:drawing>
          </mc:Choice>
          <mc:Fallback>
            <w:pict>
              <v:group w14:anchorId="6560EDE4" id="Group 7"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">
                <v:shape id="Graphic 8"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" path="m5943600,r-6084,l6096,,,,,6096,,394703r,6109l6096,400812r5931408,l5943600,400812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560EE06" w14:textId="1B990433" w:rsidR="006A2318" w:rsidRDefault="00123B47">
                        <w:pPr>
                          <w:spacing w:before="117"/>
                          <w:ind w:left="436"/>
                          <w:rPr>
                            <w:b/>
                            <w:sz w:val="32"/>
                          </w:rPr>
                        </w:pPr>
                        <w:r>
                          <w:rPr>
                            <w:b/>
                            <w:color w:val="FFFFFF"/>
                            <w:sz w:val="32"/>
                          </w:rPr>
                          <w:t>SOP</w:t>
                        </w:r>
                        <w:r>
                          <w:rPr>
                            <w:b/>
                            <w:color w:val="FFFFFF"/>
                            <w:spacing w:val="-9"/>
                            <w:sz w:val="32"/>
                          </w:rPr>
                          <w:t xml:space="preserve"> </w:t>
                        </w:r>
                        <w:r>
                          <w:rPr>
                            <w:b/>
                            <w:color w:val="FFFFFF"/>
                            <w:sz w:val="32"/>
                          </w:rPr>
                          <w:t>407:</w:t>
                        </w:r>
                        <w:r>
                          <w:rPr>
                            <w:b/>
                            <w:color w:val="FFFFFF"/>
                            <w:spacing w:val="-7"/>
                            <w:sz w:val="32"/>
                          </w:rPr>
                          <w:t xml:space="preserve"> </w:t>
                        </w:r>
                        <w:r w:rsidR="001D7F92">
                          <w:rPr>
                            <w:b/>
                            <w:color w:val="FFFFFF"/>
                            <w:sz w:val="32"/>
                          </w:rPr>
                          <w:t>RIRC</w:t>
                        </w:r>
                        <w:r>
                          <w:rPr>
                            <w:b/>
                            <w:color w:val="FFFFFF"/>
                            <w:spacing w:val="-9"/>
                            <w:sz w:val="32"/>
                          </w:rPr>
                          <w:t xml:space="preserve"> </w:t>
                        </w:r>
                        <w:r>
                          <w:rPr>
                            <w:b/>
                            <w:color w:val="FFFFFF"/>
                            <w:sz w:val="32"/>
                          </w:rPr>
                          <w:t>ACTIONS</w:t>
                        </w:r>
                        <w:r>
                          <w:rPr>
                            <w:b/>
                            <w:color w:val="FFFFFF"/>
                            <w:spacing w:val="-9"/>
                            <w:sz w:val="32"/>
                          </w:rPr>
                          <w:t xml:space="preserve"> </w:t>
                        </w:r>
                        <w:r>
                          <w:rPr>
                            <w:b/>
                            <w:color w:val="FFFFFF"/>
                            <w:sz w:val="32"/>
                          </w:rPr>
                          <w:t>TO</w:t>
                        </w:r>
                        <w:r>
                          <w:rPr>
                            <w:b/>
                            <w:color w:val="FFFFFF"/>
                            <w:spacing w:val="-8"/>
                            <w:sz w:val="32"/>
                          </w:rPr>
                          <w:t xml:space="preserve"> </w:t>
                        </w:r>
                        <w:r>
                          <w:rPr>
                            <w:b/>
                            <w:color w:val="FFFFFF"/>
                            <w:sz w:val="32"/>
                          </w:rPr>
                          <w:t>APPROVE</w:t>
                        </w:r>
                        <w:r>
                          <w:rPr>
                            <w:b/>
                            <w:color w:val="FFFFFF"/>
                            <w:spacing w:val="-7"/>
                            <w:sz w:val="32"/>
                          </w:rPr>
                          <w:t xml:space="preserve"> </w:t>
                        </w:r>
                        <w:r>
                          <w:rPr>
                            <w:b/>
                            <w:color w:val="FFFFFF"/>
                            <w:sz w:val="32"/>
                          </w:rPr>
                          <w:t>OR</w:t>
                        </w:r>
                        <w:r>
                          <w:rPr>
                            <w:b/>
                            <w:color w:val="FFFFFF"/>
                            <w:spacing w:val="-9"/>
                            <w:sz w:val="32"/>
                          </w:rPr>
                          <w:t xml:space="preserve"> </w:t>
                        </w:r>
                        <w:r>
                          <w:rPr>
                            <w:b/>
                            <w:color w:val="FFFFFF"/>
                            <w:sz w:val="32"/>
                          </w:rPr>
                          <w:t>DISAPPROVE</w:t>
                        </w:r>
                        <w:r>
                          <w:rPr>
                            <w:b/>
                            <w:color w:val="FFFFFF"/>
                            <w:spacing w:val="-9"/>
                            <w:sz w:val="32"/>
                          </w:rPr>
                          <w:t xml:space="preserve"> </w:t>
                        </w:r>
                        <w:r>
                          <w:rPr>
                            <w:b/>
                            <w:color w:val="FFFFFF"/>
                            <w:spacing w:val="-2"/>
                            <w:sz w:val="32"/>
                          </w:rPr>
                          <w:t>RESEARCH</w:t>
                        </w:r>
                      </w:p>
                    </w:txbxContent>
                  </v:textbox>
                </v:shape>
                <w10:anchorlock/>
              </v:group>
            </w:pict>
          </mc:Fallback>
        </mc:AlternateContent>
      </w:r>
    </w:p>
    <w:p w14:paraId="6560ED8E" w14:textId="0B3F1A98" w:rsidR="006A2318" w:rsidRDefault="001D7F92">
      <w:pPr>
        <w:pStyle w:val="Heading1"/>
        <w:spacing w:before="227" w:line="268" w:lineRule="exact"/>
      </w:pPr>
      <w:r>
        <w:rPr>
          <w:spacing w:val="-2"/>
        </w:rPr>
        <w:t>BACKGROUND</w:t>
      </w:r>
    </w:p>
    <w:p w14:paraId="6560ED8F" w14:textId="4ED8C779" w:rsidR="006A2318" w:rsidRDefault="001D7F92">
      <w:pPr>
        <w:pStyle w:val="BodyText"/>
        <w:ind w:left="120" w:right="179"/>
      </w:pPr>
      <w:r>
        <w:t>For full committee review</w:t>
      </w:r>
      <w:r w:rsidR="00123B47">
        <w:t xml:space="preserve">, the following actions will be taken by a vote of a majority of the regular and alternate members present at a convened board meeting. Majority means more than half of the total number of </w:t>
      </w:r>
      <w:r>
        <w:t>RIRC</w:t>
      </w:r>
      <w:r w:rsidR="00123B47">
        <w:t xml:space="preserve"> members attending the meeting at which the vote takes place.</w:t>
      </w:r>
      <w:r w:rsidR="00123B47">
        <w:rPr>
          <w:spacing w:val="-2"/>
        </w:rPr>
        <w:t xml:space="preserve"> </w:t>
      </w:r>
      <w:r w:rsidR="00123B47">
        <w:t>When</w:t>
      </w:r>
      <w:r w:rsidR="00123B47">
        <w:rPr>
          <w:spacing w:val="-5"/>
        </w:rPr>
        <w:t xml:space="preserve"> </w:t>
      </w:r>
      <w:r w:rsidR="00123B47">
        <w:t>an</w:t>
      </w:r>
      <w:r w:rsidR="00123B47">
        <w:rPr>
          <w:spacing w:val="-3"/>
        </w:rPr>
        <w:t xml:space="preserve"> </w:t>
      </w:r>
      <w:r w:rsidR="00123B47">
        <w:t>application</w:t>
      </w:r>
      <w:r w:rsidR="00123B47">
        <w:rPr>
          <w:spacing w:val="-3"/>
        </w:rPr>
        <w:t xml:space="preserve"> </w:t>
      </w:r>
      <w:r w:rsidR="00123B47">
        <w:t>is</w:t>
      </w:r>
      <w:r w:rsidR="00123B47">
        <w:rPr>
          <w:spacing w:val="-2"/>
        </w:rPr>
        <w:t xml:space="preserve"> </w:t>
      </w:r>
      <w:r w:rsidR="00123B47">
        <w:t>reviewed</w:t>
      </w:r>
      <w:r w:rsidR="00123B47">
        <w:rPr>
          <w:spacing w:val="-3"/>
        </w:rPr>
        <w:t xml:space="preserve"> </w:t>
      </w:r>
      <w:r w:rsidR="00123B47">
        <w:t>using</w:t>
      </w:r>
      <w:r w:rsidR="00123B47">
        <w:rPr>
          <w:spacing w:val="-3"/>
        </w:rPr>
        <w:t xml:space="preserve"> </w:t>
      </w:r>
      <w:r w:rsidR="00123B47">
        <w:t>expedited</w:t>
      </w:r>
      <w:r w:rsidR="00123B47">
        <w:rPr>
          <w:spacing w:val="-3"/>
        </w:rPr>
        <w:t xml:space="preserve"> </w:t>
      </w:r>
      <w:r w:rsidR="00123B47">
        <w:t>procedures,</w:t>
      </w:r>
      <w:r w:rsidR="00123B47">
        <w:rPr>
          <w:spacing w:val="-2"/>
        </w:rPr>
        <w:t xml:space="preserve"> </w:t>
      </w:r>
      <w:r w:rsidR="00123B47">
        <w:t>the</w:t>
      </w:r>
      <w:r w:rsidR="00123B47">
        <w:rPr>
          <w:spacing w:val="-4"/>
        </w:rPr>
        <w:t xml:space="preserve"> </w:t>
      </w:r>
      <w:r>
        <w:t>RIRC</w:t>
      </w:r>
      <w:r w:rsidR="00123B47">
        <w:rPr>
          <w:spacing w:val="-2"/>
        </w:rPr>
        <w:t xml:space="preserve"> </w:t>
      </w:r>
      <w:r w:rsidR="00123B47">
        <w:t>Chair</w:t>
      </w:r>
      <w:r w:rsidR="00123B47">
        <w:rPr>
          <w:spacing w:val="-4"/>
        </w:rPr>
        <w:t xml:space="preserve"> </w:t>
      </w:r>
      <w:r w:rsidR="00123B47">
        <w:t>or</w:t>
      </w:r>
      <w:r w:rsidR="00123B47">
        <w:rPr>
          <w:spacing w:val="-2"/>
        </w:rPr>
        <w:t xml:space="preserve"> </w:t>
      </w:r>
      <w:r w:rsidR="00123B47">
        <w:t>designee</w:t>
      </w:r>
      <w:r w:rsidR="00123B47">
        <w:rPr>
          <w:spacing w:val="-4"/>
        </w:rPr>
        <w:t xml:space="preserve"> </w:t>
      </w:r>
      <w:r w:rsidR="00123B47">
        <w:t>may</w:t>
      </w:r>
      <w:r w:rsidR="00123B47">
        <w:rPr>
          <w:spacing w:val="-1"/>
        </w:rPr>
        <w:t xml:space="preserve"> </w:t>
      </w:r>
      <w:r w:rsidR="00123B47">
        <w:t>take any of the following actions except to table or to disapprove a study.</w:t>
      </w:r>
    </w:p>
    <w:p w14:paraId="6560ED90" w14:textId="278D5D02" w:rsidR="006A2318" w:rsidRDefault="00123B47">
      <w:pPr>
        <w:pStyle w:val="BodyText"/>
        <w:spacing w:before="268"/>
        <w:ind w:left="120" w:right="211"/>
      </w:pPr>
      <w:r>
        <w:t>The</w:t>
      </w:r>
      <w:r>
        <w:rPr>
          <w:spacing w:val="-1"/>
        </w:rPr>
        <w:t xml:space="preserve"> </w:t>
      </w:r>
      <w:r w:rsidR="001D7F92">
        <w:t>RIRC</w:t>
      </w:r>
      <w:r>
        <w:rPr>
          <w:spacing w:val="-2"/>
        </w:rPr>
        <w:t xml:space="preserve"> </w:t>
      </w:r>
      <w:r>
        <w:t>Chair</w:t>
      </w:r>
      <w:r>
        <w:rPr>
          <w:spacing w:val="-4"/>
        </w:rPr>
        <w:t xml:space="preserve"> </w:t>
      </w:r>
      <w:r>
        <w:t>or</w:t>
      </w:r>
      <w:r>
        <w:rPr>
          <w:spacing w:val="-4"/>
        </w:rPr>
        <w:t xml:space="preserve"> </w:t>
      </w:r>
      <w:r>
        <w:t>designee</w:t>
      </w:r>
      <w:r>
        <w:rPr>
          <w:spacing w:val="-4"/>
        </w:rPr>
        <w:t xml:space="preserve"> </w:t>
      </w:r>
      <w:r>
        <w:t>is</w:t>
      </w:r>
      <w:r>
        <w:rPr>
          <w:spacing w:val="-2"/>
        </w:rPr>
        <w:t xml:space="preserve"> </w:t>
      </w:r>
      <w:r>
        <w:t>responsible</w:t>
      </w:r>
      <w:r>
        <w:rPr>
          <w:spacing w:val="-1"/>
        </w:rPr>
        <w:t xml:space="preserve"> </w:t>
      </w:r>
      <w:r>
        <w:t>for</w:t>
      </w:r>
      <w:r>
        <w:rPr>
          <w:spacing w:val="-2"/>
        </w:rPr>
        <w:t xml:space="preserve"> </w:t>
      </w:r>
      <w:r>
        <w:t>ensuring</w:t>
      </w:r>
      <w:r>
        <w:rPr>
          <w:spacing w:val="-3"/>
        </w:rPr>
        <w:t xml:space="preserve"> </w:t>
      </w:r>
      <w:r>
        <w:t>the</w:t>
      </w:r>
      <w:r>
        <w:rPr>
          <w:spacing w:val="-1"/>
        </w:rPr>
        <w:t xml:space="preserve"> </w:t>
      </w:r>
      <w:r>
        <w:t>appropriateness</w:t>
      </w:r>
      <w:r>
        <w:rPr>
          <w:spacing w:val="-4"/>
        </w:rPr>
        <w:t xml:space="preserve"> </w:t>
      </w:r>
      <w:r>
        <w:t>of</w:t>
      </w:r>
      <w:r>
        <w:rPr>
          <w:spacing w:val="-2"/>
        </w:rPr>
        <w:t xml:space="preserve"> </w:t>
      </w:r>
      <w:r>
        <w:t>all</w:t>
      </w:r>
      <w:r>
        <w:rPr>
          <w:spacing w:val="-5"/>
        </w:rPr>
        <w:t xml:space="preserve"> </w:t>
      </w:r>
      <w:r w:rsidR="001D7F92">
        <w:t>RIRC</w:t>
      </w:r>
      <w:r>
        <w:rPr>
          <w:spacing w:val="-2"/>
        </w:rPr>
        <w:t xml:space="preserve"> </w:t>
      </w:r>
      <w:r>
        <w:t>decisions</w:t>
      </w:r>
      <w:r>
        <w:rPr>
          <w:spacing w:val="-2"/>
        </w:rPr>
        <w:t xml:space="preserve"> </w:t>
      </w:r>
      <w:r>
        <w:t xml:space="preserve">and actions. The </w:t>
      </w:r>
      <w:r w:rsidR="001D7F92">
        <w:t>RIRC</w:t>
      </w:r>
      <w:r>
        <w:t xml:space="preserve"> Chair may</w:t>
      </w:r>
      <w:r>
        <w:rPr>
          <w:spacing w:val="-1"/>
        </w:rPr>
        <w:t xml:space="preserve"> </w:t>
      </w:r>
      <w:r>
        <w:t xml:space="preserve">confer with the </w:t>
      </w:r>
      <w:r w:rsidR="00053B35">
        <w:t>R</w:t>
      </w:r>
      <w:r w:rsidR="00053B35">
        <w:t>RO</w:t>
      </w:r>
      <w:r w:rsidR="00053B35">
        <w:t xml:space="preserve"> </w:t>
      </w:r>
      <w:r>
        <w:t xml:space="preserve">administrator or </w:t>
      </w:r>
      <w:r w:rsidR="00053B35">
        <w:t>designee</w:t>
      </w:r>
      <w:r w:rsidR="00053B35">
        <w:t xml:space="preserve"> </w:t>
      </w:r>
      <w:r>
        <w:t xml:space="preserve">to verify that all </w:t>
      </w:r>
      <w:r w:rsidR="001D7F92">
        <w:t>RIRC</w:t>
      </w:r>
      <w:r>
        <w:t xml:space="preserve"> decisions and actions are based on institutional and regulatory requirements.</w:t>
      </w:r>
    </w:p>
    <w:p w14:paraId="6560ED91" w14:textId="6BAC40FA" w:rsidR="006A2318" w:rsidRDefault="001D7F92">
      <w:pPr>
        <w:pStyle w:val="BodyText"/>
        <w:spacing w:before="267"/>
        <w:ind w:left="120" w:right="211"/>
      </w:pPr>
      <w:r>
        <w:t>RIRC</w:t>
      </w:r>
      <w:r w:rsidR="00123B47">
        <w:rPr>
          <w:spacing w:val="-2"/>
        </w:rPr>
        <w:t xml:space="preserve"> </w:t>
      </w:r>
      <w:r w:rsidR="00123B47">
        <w:t>decisions</w:t>
      </w:r>
      <w:r w:rsidR="00123B47">
        <w:rPr>
          <w:spacing w:val="-2"/>
        </w:rPr>
        <w:t xml:space="preserve"> </w:t>
      </w:r>
      <w:r w:rsidR="00123B47">
        <w:t>and</w:t>
      </w:r>
      <w:r w:rsidR="00123B47">
        <w:rPr>
          <w:spacing w:val="-3"/>
        </w:rPr>
        <w:t xml:space="preserve"> </w:t>
      </w:r>
      <w:r w:rsidR="00123B47">
        <w:t>actions</w:t>
      </w:r>
      <w:r w:rsidR="00123B47">
        <w:rPr>
          <w:spacing w:val="-4"/>
        </w:rPr>
        <w:t xml:space="preserve"> </w:t>
      </w:r>
      <w:r w:rsidR="00123B47">
        <w:t>are</w:t>
      </w:r>
      <w:r w:rsidR="00123B47">
        <w:rPr>
          <w:spacing w:val="-1"/>
        </w:rPr>
        <w:t xml:space="preserve"> </w:t>
      </w:r>
      <w:r w:rsidR="00123B47">
        <w:t>documented</w:t>
      </w:r>
      <w:r w:rsidR="00123B47">
        <w:rPr>
          <w:spacing w:val="-3"/>
        </w:rPr>
        <w:t xml:space="preserve"> </w:t>
      </w:r>
      <w:r w:rsidR="00123B47">
        <w:t>by</w:t>
      </w:r>
      <w:r w:rsidR="00123B47">
        <w:rPr>
          <w:spacing w:val="-3"/>
        </w:rPr>
        <w:t xml:space="preserve"> </w:t>
      </w:r>
      <w:r w:rsidR="00123B47">
        <w:t>way</w:t>
      </w:r>
      <w:r w:rsidR="00123B47">
        <w:rPr>
          <w:spacing w:val="-3"/>
        </w:rPr>
        <w:t xml:space="preserve"> </w:t>
      </w:r>
      <w:r w:rsidR="00123B47">
        <w:t>of</w:t>
      </w:r>
      <w:r w:rsidR="00123B47">
        <w:rPr>
          <w:spacing w:val="-2"/>
        </w:rPr>
        <w:t xml:space="preserve"> </w:t>
      </w:r>
      <w:r w:rsidR="00123B47">
        <w:t>official</w:t>
      </w:r>
      <w:r w:rsidR="00123B47">
        <w:rPr>
          <w:spacing w:val="-5"/>
        </w:rPr>
        <w:t xml:space="preserve"> </w:t>
      </w:r>
      <w:r w:rsidR="00123B47">
        <w:t>minutes</w:t>
      </w:r>
      <w:r w:rsidR="00123B47">
        <w:rPr>
          <w:spacing w:val="-2"/>
        </w:rPr>
        <w:t xml:space="preserve"> </w:t>
      </w:r>
      <w:r w:rsidR="00123B47">
        <w:t>of the convened meeting.</w:t>
      </w:r>
    </w:p>
    <w:p w14:paraId="6560ED92" w14:textId="77777777" w:rsidR="006A2318" w:rsidRDefault="006A2318">
      <w:pPr>
        <w:pStyle w:val="BodyText"/>
      </w:pPr>
    </w:p>
    <w:p w14:paraId="6560ED93" w14:textId="4E3C2B3F" w:rsidR="006A2318" w:rsidRDefault="00123B47">
      <w:pPr>
        <w:pStyle w:val="BodyText"/>
        <w:ind w:left="119" w:right="140"/>
      </w:pPr>
      <w:r>
        <w:t>Appropriate institutional officials receive</w:t>
      </w:r>
      <w:r w:rsidR="00053B35">
        <w:rPr>
          <w:spacing w:val="80"/>
        </w:rPr>
        <w:t xml:space="preserve"> </w:t>
      </w:r>
      <w:r w:rsidR="001D7F92">
        <w:t>RIRC</w:t>
      </w:r>
      <w:r>
        <w:t xml:space="preserve"> reports of decisions and actions upon request or as needed by way of </w:t>
      </w:r>
      <w:r w:rsidR="001D7F92">
        <w:t>RIRC</w:t>
      </w:r>
      <w:r>
        <w:t xml:space="preserve"> </w:t>
      </w:r>
      <w:r w:rsidR="00AC287E">
        <w:t xml:space="preserve">abbreviated </w:t>
      </w:r>
      <w:r>
        <w:t xml:space="preserve">minutes. </w:t>
      </w:r>
      <w:r w:rsidR="001D7F92">
        <w:t>RIRC</w:t>
      </w:r>
      <w:r>
        <w:t xml:space="preserve"> </w:t>
      </w:r>
      <w:r w:rsidR="00AC287E">
        <w:t xml:space="preserve">abbreviated </w:t>
      </w:r>
      <w:r>
        <w:t xml:space="preserve">minutes are either made available to authorized </w:t>
      </w:r>
      <w:r w:rsidR="001D1B82">
        <w:t xml:space="preserve">Queen’s Medical Center </w:t>
      </w:r>
      <w:r>
        <w:t>member</w:t>
      </w:r>
      <w:r w:rsidR="001D1B82">
        <w:t xml:space="preserve"> or p</w:t>
      </w:r>
      <w:r>
        <w:t xml:space="preserve">rovided via e- mail or hard copy by any </w:t>
      </w:r>
      <w:r w:rsidR="001D7F92">
        <w:t>R</w:t>
      </w:r>
      <w:r w:rsidR="00053B35">
        <w:t>RO</w:t>
      </w:r>
      <w:r>
        <w:t xml:space="preserve"> staff member.</w:t>
      </w:r>
    </w:p>
    <w:p w14:paraId="6560ED94" w14:textId="77777777" w:rsidR="006A2318" w:rsidRDefault="006A2318">
      <w:pPr>
        <w:pStyle w:val="BodyText"/>
      </w:pPr>
    </w:p>
    <w:p w14:paraId="6560ED95" w14:textId="6C4BD8B9" w:rsidR="006A2318" w:rsidRDefault="001D1B82">
      <w:pPr>
        <w:pStyle w:val="BodyText"/>
        <w:ind w:left="119"/>
      </w:pPr>
      <w:r>
        <w:t xml:space="preserve">RIRC approval alone may not be sufficient to start a study. Investigators are responsible for obtaining </w:t>
      </w:r>
      <w:r w:rsidR="00053B35">
        <w:t>all approvals</w:t>
      </w:r>
      <w:r>
        <w:t xml:space="preserve"> for auxiliary committees</w:t>
      </w:r>
      <w:r w:rsidR="00AC287E">
        <w:t>, departments,</w:t>
      </w:r>
      <w:r>
        <w:t xml:space="preserve"> and/or non-Queen’s locations.</w:t>
      </w:r>
      <w:r w:rsidR="00123B47">
        <w:t xml:space="preserve"> </w:t>
      </w:r>
    </w:p>
    <w:p w14:paraId="6560ED96" w14:textId="77777777" w:rsidR="006A2318" w:rsidRDefault="006A2318">
      <w:pPr>
        <w:pStyle w:val="BodyText"/>
        <w:spacing w:before="1"/>
      </w:pPr>
    </w:p>
    <w:p w14:paraId="6560ED97" w14:textId="77777777" w:rsidR="006A2318" w:rsidRDefault="00123B47">
      <w:pPr>
        <w:pStyle w:val="Heading1"/>
      </w:pPr>
      <w:r>
        <w:rPr>
          <w:spacing w:val="-2"/>
        </w:rPr>
        <w:t>PROCEDURES</w:t>
      </w:r>
    </w:p>
    <w:p w14:paraId="6560ED98" w14:textId="11C1DE74" w:rsidR="006A2318" w:rsidRDefault="001D7F92">
      <w:pPr>
        <w:pStyle w:val="ListParagraph"/>
        <w:numPr>
          <w:ilvl w:val="0"/>
          <w:numId w:val="1"/>
        </w:numPr>
        <w:tabs>
          <w:tab w:val="left" w:pos="765"/>
        </w:tabs>
        <w:spacing w:before="266"/>
        <w:ind w:left="765" w:hanging="358"/>
        <w:rPr>
          <w:b/>
        </w:rPr>
      </w:pPr>
      <w:r>
        <w:rPr>
          <w:b/>
        </w:rPr>
        <w:t>RIRC</w:t>
      </w:r>
      <w:r w:rsidR="00123B47">
        <w:rPr>
          <w:b/>
          <w:spacing w:val="-2"/>
        </w:rPr>
        <w:t xml:space="preserve"> Actions</w:t>
      </w:r>
    </w:p>
    <w:p w14:paraId="6560ED9E" w14:textId="34C63382" w:rsidR="006A2318" w:rsidRDefault="00123B47" w:rsidP="001D1B82">
      <w:pPr>
        <w:pStyle w:val="BodyText"/>
        <w:spacing w:before="1"/>
        <w:ind w:left="768" w:right="179"/>
      </w:pPr>
      <w:r>
        <w:t xml:space="preserve">The </w:t>
      </w:r>
      <w:r w:rsidR="001D7F92">
        <w:t>RIRC</w:t>
      </w:r>
      <w:r>
        <w:rPr>
          <w:spacing w:val="-1"/>
        </w:rPr>
        <w:t xml:space="preserve"> </w:t>
      </w:r>
      <w:r>
        <w:t>may take</w:t>
      </w:r>
      <w:r>
        <w:rPr>
          <w:spacing w:val="-1"/>
        </w:rPr>
        <w:t xml:space="preserve"> </w:t>
      </w:r>
      <w:r>
        <w:t>one</w:t>
      </w:r>
      <w:r>
        <w:rPr>
          <w:spacing w:val="-1"/>
        </w:rPr>
        <w:t xml:space="preserve"> </w:t>
      </w:r>
      <w:r>
        <w:t>of</w:t>
      </w:r>
      <w:r>
        <w:rPr>
          <w:spacing w:val="-1"/>
        </w:rPr>
        <w:t xml:space="preserve"> </w:t>
      </w:r>
      <w:r>
        <w:t>the following actions as a</w:t>
      </w:r>
      <w:r>
        <w:rPr>
          <w:spacing w:val="-1"/>
        </w:rPr>
        <w:t xml:space="preserve"> </w:t>
      </w:r>
      <w:r>
        <w:t>result of its review</w:t>
      </w:r>
      <w:r>
        <w:rPr>
          <w:spacing w:val="-1"/>
        </w:rPr>
        <w:t xml:space="preserve"> </w:t>
      </w:r>
      <w:r>
        <w:t>of research</w:t>
      </w:r>
      <w:r>
        <w:rPr>
          <w:spacing w:val="-2"/>
        </w:rPr>
        <w:t xml:space="preserve"> </w:t>
      </w:r>
      <w:r>
        <w:t>submitted for initial</w:t>
      </w:r>
      <w:r>
        <w:rPr>
          <w:spacing w:val="-2"/>
        </w:rPr>
        <w:t xml:space="preserve"> </w:t>
      </w:r>
      <w:r>
        <w:t>review</w:t>
      </w:r>
      <w:r>
        <w:rPr>
          <w:spacing w:val="-4"/>
        </w:rPr>
        <w:t xml:space="preserve"> </w:t>
      </w:r>
      <w:r>
        <w:t>or</w:t>
      </w:r>
      <w:r>
        <w:rPr>
          <w:spacing w:val="-2"/>
        </w:rPr>
        <w:t xml:space="preserve"> </w:t>
      </w:r>
      <w:r>
        <w:t>for</w:t>
      </w:r>
      <w:r>
        <w:rPr>
          <w:spacing w:val="-4"/>
        </w:rPr>
        <w:t xml:space="preserve"> </w:t>
      </w:r>
      <w:r>
        <w:t>continuing</w:t>
      </w:r>
      <w:r>
        <w:rPr>
          <w:spacing w:val="-3"/>
        </w:rPr>
        <w:t xml:space="preserve"> </w:t>
      </w:r>
      <w:r>
        <w:t>review,</w:t>
      </w:r>
      <w:r>
        <w:rPr>
          <w:spacing w:val="-2"/>
        </w:rPr>
        <w:t xml:space="preserve"> </w:t>
      </w:r>
      <w:r>
        <w:t>including</w:t>
      </w:r>
      <w:r>
        <w:rPr>
          <w:spacing w:val="-3"/>
        </w:rPr>
        <w:t xml:space="preserve"> </w:t>
      </w:r>
      <w:r>
        <w:t>review</w:t>
      </w:r>
      <w:r>
        <w:rPr>
          <w:spacing w:val="-1"/>
        </w:rPr>
        <w:t xml:space="preserve"> </w:t>
      </w:r>
      <w:r>
        <w:t>of</w:t>
      </w:r>
      <w:r>
        <w:rPr>
          <w:spacing w:val="-4"/>
        </w:rPr>
        <w:t xml:space="preserve"> </w:t>
      </w:r>
      <w:r>
        <w:t>amendments.</w:t>
      </w:r>
      <w:r>
        <w:rPr>
          <w:spacing w:val="-2"/>
        </w:rPr>
        <w:t xml:space="preserve"> </w:t>
      </w:r>
      <w:r>
        <w:t>Actions</w:t>
      </w:r>
      <w:r>
        <w:rPr>
          <w:spacing w:val="-7"/>
        </w:rPr>
        <w:t xml:space="preserve"> </w:t>
      </w:r>
      <w:r>
        <w:t>are</w:t>
      </w:r>
      <w:r>
        <w:rPr>
          <w:spacing w:val="-1"/>
        </w:rPr>
        <w:t xml:space="preserve"> </w:t>
      </w:r>
      <w:r>
        <w:t>recorded</w:t>
      </w:r>
      <w:r>
        <w:rPr>
          <w:spacing w:val="-3"/>
        </w:rPr>
        <w:t xml:space="preserve"> </w:t>
      </w:r>
      <w:r>
        <w:t>in the</w:t>
      </w:r>
      <w:r>
        <w:rPr>
          <w:spacing w:val="-2"/>
        </w:rPr>
        <w:t xml:space="preserve"> </w:t>
      </w:r>
      <w:r>
        <w:t>minutes</w:t>
      </w:r>
      <w:r>
        <w:rPr>
          <w:spacing w:val="-2"/>
        </w:rPr>
        <w:t xml:space="preserve"> </w:t>
      </w:r>
      <w:r>
        <w:t>when</w:t>
      </w:r>
      <w:r>
        <w:rPr>
          <w:spacing w:val="-1"/>
        </w:rPr>
        <w:t xml:space="preserve"> </w:t>
      </w:r>
      <w:r>
        <w:t>reviewed</w:t>
      </w:r>
      <w:r>
        <w:rPr>
          <w:spacing w:val="-1"/>
        </w:rPr>
        <w:t xml:space="preserve"> </w:t>
      </w:r>
      <w:r>
        <w:t>by a full convened</w:t>
      </w:r>
      <w:r>
        <w:rPr>
          <w:spacing w:val="-1"/>
        </w:rPr>
        <w:t xml:space="preserve"> </w:t>
      </w:r>
      <w:r>
        <w:t>board. When</w:t>
      </w:r>
      <w:r>
        <w:rPr>
          <w:spacing w:val="-1"/>
        </w:rPr>
        <w:t xml:space="preserve"> </w:t>
      </w:r>
      <w:r>
        <w:t>an</w:t>
      </w:r>
      <w:r>
        <w:rPr>
          <w:spacing w:val="-1"/>
        </w:rPr>
        <w:t xml:space="preserve"> </w:t>
      </w:r>
      <w:r w:rsidR="001D7F92">
        <w:t>RIRC</w:t>
      </w:r>
      <w:r>
        <w:t xml:space="preserve"> Chair</w:t>
      </w:r>
      <w:r>
        <w:rPr>
          <w:spacing w:val="-2"/>
        </w:rPr>
        <w:t xml:space="preserve"> </w:t>
      </w:r>
      <w:r>
        <w:t>or designee takes</w:t>
      </w:r>
      <w:r>
        <w:rPr>
          <w:spacing w:val="-2"/>
        </w:rPr>
        <w:t xml:space="preserve"> </w:t>
      </w:r>
      <w:r>
        <w:t xml:space="preserve">one of the following actions as a result of his/her expedited review of research, it is recorded in the </w:t>
      </w:r>
      <w:r w:rsidR="00AC287E">
        <w:t>next convened minutes</w:t>
      </w:r>
      <w:r w:rsidR="001D1B82">
        <w:t>.</w:t>
      </w:r>
    </w:p>
    <w:p w14:paraId="435848E5" w14:textId="77777777" w:rsidR="001D1B82" w:rsidRDefault="001D1B82" w:rsidP="001D1B82">
      <w:pPr>
        <w:pStyle w:val="BodyText"/>
        <w:spacing w:before="1"/>
        <w:ind w:left="768" w:right="179"/>
      </w:pPr>
    </w:p>
    <w:p w14:paraId="6560ED9F" w14:textId="49C04A39" w:rsidR="006A2318" w:rsidRDefault="00123B47">
      <w:pPr>
        <w:pStyle w:val="ListParagraph"/>
        <w:numPr>
          <w:ilvl w:val="1"/>
          <w:numId w:val="1"/>
        </w:numPr>
        <w:tabs>
          <w:tab w:val="left" w:pos="1344"/>
        </w:tabs>
        <w:ind w:right="365"/>
      </w:pPr>
      <w:r>
        <w:rPr>
          <w:b/>
        </w:rPr>
        <w:t xml:space="preserve">Approval as Submitted. </w:t>
      </w:r>
      <w:r>
        <w:t xml:space="preserve">If the </w:t>
      </w:r>
      <w:r w:rsidR="001D7F92">
        <w:t>RIRC</w:t>
      </w:r>
      <w:r>
        <w:t xml:space="preserve"> approves an application as submitted, approval commences</w:t>
      </w:r>
      <w:r>
        <w:rPr>
          <w:spacing w:val="-5"/>
        </w:rPr>
        <w:t xml:space="preserve"> </w:t>
      </w:r>
      <w:r>
        <w:t>on</w:t>
      </w:r>
      <w:r>
        <w:rPr>
          <w:spacing w:val="-6"/>
        </w:rPr>
        <w:t xml:space="preserve"> </w:t>
      </w:r>
      <w:r>
        <w:t>that</w:t>
      </w:r>
      <w:r>
        <w:rPr>
          <w:spacing w:val="-2"/>
        </w:rPr>
        <w:t xml:space="preserve"> </w:t>
      </w:r>
      <w:r>
        <w:t>day.</w:t>
      </w:r>
      <w:r>
        <w:rPr>
          <w:spacing w:val="-3"/>
        </w:rPr>
        <w:t xml:space="preserve"> </w:t>
      </w:r>
      <w:r>
        <w:t>The</w:t>
      </w:r>
      <w:r>
        <w:rPr>
          <w:spacing w:val="-2"/>
        </w:rPr>
        <w:t xml:space="preserve"> </w:t>
      </w:r>
      <w:r>
        <w:t>application</w:t>
      </w:r>
      <w:r>
        <w:rPr>
          <w:spacing w:val="-6"/>
        </w:rPr>
        <w:t xml:space="preserve"> </w:t>
      </w:r>
      <w:r>
        <w:t>and</w:t>
      </w:r>
      <w:r>
        <w:rPr>
          <w:spacing w:val="-4"/>
        </w:rPr>
        <w:t xml:space="preserve"> </w:t>
      </w:r>
      <w:r>
        <w:t>accompanying</w:t>
      </w:r>
      <w:r>
        <w:rPr>
          <w:spacing w:val="-4"/>
        </w:rPr>
        <w:t xml:space="preserve"> </w:t>
      </w:r>
      <w:r>
        <w:t>documents</w:t>
      </w:r>
      <w:r>
        <w:rPr>
          <w:spacing w:val="-5"/>
        </w:rPr>
        <w:t xml:space="preserve"> </w:t>
      </w:r>
      <w:r>
        <w:t>are</w:t>
      </w:r>
      <w:r>
        <w:rPr>
          <w:spacing w:val="-2"/>
        </w:rPr>
        <w:t xml:space="preserve"> </w:t>
      </w:r>
      <w:r>
        <w:t>approved</w:t>
      </w:r>
      <w:r>
        <w:rPr>
          <w:spacing w:val="-4"/>
        </w:rPr>
        <w:t xml:space="preserve"> </w:t>
      </w:r>
      <w:r>
        <w:t xml:space="preserve">as </w:t>
      </w:r>
      <w:r>
        <w:rPr>
          <w:spacing w:val="-2"/>
        </w:rPr>
        <w:t>submitted.</w:t>
      </w:r>
    </w:p>
    <w:p w14:paraId="6560EDA3" w14:textId="77777777" w:rsidR="006A2318" w:rsidRDefault="006A2318">
      <w:pPr>
        <w:pStyle w:val="BodyText"/>
        <w:spacing w:before="1"/>
      </w:pPr>
    </w:p>
    <w:p w14:paraId="6560EDA4" w14:textId="3B95FBC6" w:rsidR="006A2318" w:rsidRDefault="00123B47">
      <w:pPr>
        <w:pStyle w:val="ListParagraph"/>
        <w:numPr>
          <w:ilvl w:val="1"/>
          <w:numId w:val="1"/>
        </w:numPr>
        <w:tabs>
          <w:tab w:val="left" w:pos="1344"/>
        </w:tabs>
        <w:ind w:right="259"/>
      </w:pPr>
      <w:r>
        <w:rPr>
          <w:b/>
        </w:rPr>
        <w:t>Approval upon Receipt of Required Modifications (aka Conditional</w:t>
      </w:r>
      <w:r w:rsidR="00AC287E">
        <w:rPr>
          <w:b/>
        </w:rPr>
        <w:t>/Pending</w:t>
      </w:r>
      <w:r>
        <w:rPr>
          <w:b/>
        </w:rPr>
        <w:t xml:space="preserve"> Approval). </w:t>
      </w:r>
      <w:r>
        <w:t xml:space="preserve">The </w:t>
      </w:r>
      <w:r w:rsidR="001D7F92">
        <w:t>RIRC</w:t>
      </w:r>
      <w:r>
        <w:t xml:space="preserve"> may stipulate minor modifications of, or additions to, a protocol or accompanying document(s) are required. These changes or modifications must stipulate specific revisions that require simple concurrence by the investigator. The Investigator will be informed in writing of the required</w:t>
      </w:r>
      <w:r>
        <w:rPr>
          <w:spacing w:val="-3"/>
        </w:rPr>
        <w:t xml:space="preserve"> </w:t>
      </w:r>
      <w:r>
        <w:t>changes</w:t>
      </w:r>
      <w:r>
        <w:rPr>
          <w:spacing w:val="-4"/>
        </w:rPr>
        <w:t xml:space="preserve"> </w:t>
      </w:r>
      <w:r>
        <w:t>or</w:t>
      </w:r>
      <w:r>
        <w:rPr>
          <w:spacing w:val="-2"/>
        </w:rPr>
        <w:t xml:space="preserve"> </w:t>
      </w:r>
      <w:r>
        <w:t>requested</w:t>
      </w:r>
      <w:r>
        <w:rPr>
          <w:spacing w:val="-3"/>
        </w:rPr>
        <w:t xml:space="preserve"> </w:t>
      </w:r>
      <w:r>
        <w:t>information</w:t>
      </w:r>
      <w:r>
        <w:rPr>
          <w:spacing w:val="-3"/>
        </w:rPr>
        <w:t xml:space="preserve"> </w:t>
      </w:r>
      <w:r>
        <w:t>and</w:t>
      </w:r>
      <w:r>
        <w:rPr>
          <w:spacing w:val="-5"/>
        </w:rPr>
        <w:t xml:space="preserve"> </w:t>
      </w:r>
      <w:r>
        <w:t>must</w:t>
      </w:r>
      <w:r>
        <w:rPr>
          <w:spacing w:val="-6"/>
        </w:rPr>
        <w:t xml:space="preserve"> </w:t>
      </w:r>
      <w:r>
        <w:t>provide</w:t>
      </w:r>
      <w:r>
        <w:rPr>
          <w:spacing w:val="-4"/>
        </w:rPr>
        <w:t xml:space="preserve"> </w:t>
      </w:r>
      <w:r>
        <w:t>the</w:t>
      </w:r>
      <w:r>
        <w:rPr>
          <w:spacing w:val="-1"/>
        </w:rPr>
        <w:t xml:space="preserve"> </w:t>
      </w:r>
      <w:r w:rsidR="001D7F92">
        <w:t>RIRC</w:t>
      </w:r>
      <w:r>
        <w:rPr>
          <w:spacing w:val="-2"/>
        </w:rPr>
        <w:t xml:space="preserve"> </w:t>
      </w:r>
      <w:r>
        <w:t>with</w:t>
      </w:r>
      <w:r>
        <w:rPr>
          <w:spacing w:val="-3"/>
        </w:rPr>
        <w:t xml:space="preserve"> </w:t>
      </w:r>
      <w:r>
        <w:t>the</w:t>
      </w:r>
      <w:r>
        <w:rPr>
          <w:spacing w:val="-4"/>
        </w:rPr>
        <w:t xml:space="preserve"> </w:t>
      </w:r>
      <w:r>
        <w:t>changes</w:t>
      </w:r>
      <w:r>
        <w:rPr>
          <w:spacing w:val="-2"/>
        </w:rPr>
        <w:t xml:space="preserve"> </w:t>
      </w:r>
      <w:r>
        <w:t xml:space="preserve">or </w:t>
      </w:r>
      <w:r>
        <w:rPr>
          <w:spacing w:val="-2"/>
        </w:rPr>
        <w:t>information.</w:t>
      </w:r>
    </w:p>
    <w:p w14:paraId="6560EDA5" w14:textId="35B9DCAE" w:rsidR="006A2318" w:rsidRDefault="00123B47">
      <w:pPr>
        <w:pStyle w:val="BodyText"/>
        <w:spacing w:before="267"/>
        <w:ind w:left="1344" w:right="211"/>
      </w:pPr>
      <w:r>
        <w:lastRenderedPageBreak/>
        <w:t xml:space="preserve">The </w:t>
      </w:r>
      <w:r w:rsidR="001D7F92">
        <w:t>RIRC</w:t>
      </w:r>
      <w:r>
        <w:t xml:space="preserve"> Chair or designee has the authority to review the requested revisions or information</w:t>
      </w:r>
      <w:r>
        <w:rPr>
          <w:spacing w:val="-5"/>
        </w:rPr>
        <w:t xml:space="preserve"> </w:t>
      </w:r>
      <w:r>
        <w:t>unless</w:t>
      </w:r>
      <w:r>
        <w:rPr>
          <w:spacing w:val="-5"/>
        </w:rPr>
        <w:t xml:space="preserve"> </w:t>
      </w:r>
      <w:r>
        <w:t>the</w:t>
      </w:r>
      <w:r>
        <w:rPr>
          <w:spacing w:val="-2"/>
        </w:rPr>
        <w:t xml:space="preserve"> </w:t>
      </w:r>
      <w:r w:rsidR="001D7F92">
        <w:t>RIRC</w:t>
      </w:r>
      <w:r>
        <w:rPr>
          <w:spacing w:val="-3"/>
        </w:rPr>
        <w:t xml:space="preserve"> </w:t>
      </w:r>
      <w:r>
        <w:t>specifies</w:t>
      </w:r>
      <w:r>
        <w:rPr>
          <w:spacing w:val="-3"/>
        </w:rPr>
        <w:t xml:space="preserve"> </w:t>
      </w:r>
      <w:r>
        <w:t>that</w:t>
      </w:r>
      <w:r>
        <w:rPr>
          <w:spacing w:val="-5"/>
        </w:rPr>
        <w:t xml:space="preserve"> </w:t>
      </w:r>
      <w:r>
        <w:t>the</w:t>
      </w:r>
      <w:r>
        <w:rPr>
          <w:spacing w:val="-5"/>
        </w:rPr>
        <w:t xml:space="preserve"> </w:t>
      </w:r>
      <w:r>
        <w:t>material</w:t>
      </w:r>
      <w:r>
        <w:rPr>
          <w:spacing w:val="-5"/>
        </w:rPr>
        <w:t xml:space="preserve"> </w:t>
      </w:r>
      <w:r>
        <w:t>or</w:t>
      </w:r>
      <w:r>
        <w:rPr>
          <w:spacing w:val="-3"/>
        </w:rPr>
        <w:t xml:space="preserve"> </w:t>
      </w:r>
      <w:r>
        <w:t xml:space="preserve">information must be reviewed by a convened </w:t>
      </w:r>
      <w:r w:rsidR="001D7F92">
        <w:t>RIRC</w:t>
      </w:r>
      <w:r>
        <w:t xml:space="preserve">, the primary reviewer or another individual delegated by the </w:t>
      </w:r>
      <w:r w:rsidR="001D7F92">
        <w:t>RIRC</w:t>
      </w:r>
      <w:r>
        <w:t xml:space="preserve"> to review the response.</w:t>
      </w:r>
    </w:p>
    <w:p w14:paraId="6560EDA6" w14:textId="04E1FAFA" w:rsidR="006A2318" w:rsidRDefault="00AC287E">
      <w:pPr>
        <w:pStyle w:val="BodyText"/>
        <w:spacing w:before="268"/>
        <w:ind w:left="1344" w:right="179"/>
      </w:pPr>
      <w:r>
        <w:t>The RIRC Chair or designee may refer a</w:t>
      </w:r>
      <w:r w:rsidR="00123B47">
        <w:t>ny</w:t>
      </w:r>
      <w:r w:rsidR="00123B47">
        <w:rPr>
          <w:spacing w:val="-2"/>
        </w:rPr>
        <w:t xml:space="preserve"> </w:t>
      </w:r>
      <w:r>
        <w:rPr>
          <w:spacing w:val="-2"/>
        </w:rPr>
        <w:t xml:space="preserve">questionable </w:t>
      </w:r>
      <w:r w:rsidR="00123B47">
        <w:t>response</w:t>
      </w:r>
      <w:r w:rsidR="00123B47">
        <w:rPr>
          <w:spacing w:val="-2"/>
        </w:rPr>
        <w:t xml:space="preserve"> </w:t>
      </w:r>
      <w:r w:rsidR="00123B47">
        <w:t>from</w:t>
      </w:r>
      <w:r w:rsidR="00123B47">
        <w:rPr>
          <w:spacing w:val="-2"/>
        </w:rPr>
        <w:t xml:space="preserve"> </w:t>
      </w:r>
      <w:r w:rsidR="00123B47">
        <w:t>the</w:t>
      </w:r>
      <w:r w:rsidR="00123B47">
        <w:rPr>
          <w:spacing w:val="-2"/>
        </w:rPr>
        <w:t xml:space="preserve"> </w:t>
      </w:r>
      <w:r w:rsidR="00123B47">
        <w:t>Investigator</w:t>
      </w:r>
      <w:r w:rsidR="00123B47">
        <w:rPr>
          <w:spacing w:val="-3"/>
        </w:rPr>
        <w:t xml:space="preserve"> </w:t>
      </w:r>
      <w:r w:rsidR="00123B47">
        <w:t>which</w:t>
      </w:r>
      <w:r w:rsidR="00123B47">
        <w:rPr>
          <w:spacing w:val="-6"/>
        </w:rPr>
        <w:t xml:space="preserve"> </w:t>
      </w:r>
      <w:r>
        <w:t>may be</w:t>
      </w:r>
      <w:r w:rsidR="00123B47">
        <w:rPr>
          <w:spacing w:val="-3"/>
        </w:rPr>
        <w:t xml:space="preserve"> </w:t>
      </w:r>
      <w:r w:rsidR="00123B47">
        <w:t>pertinent</w:t>
      </w:r>
      <w:r w:rsidR="00123B47">
        <w:rPr>
          <w:spacing w:val="-5"/>
        </w:rPr>
        <w:t xml:space="preserve"> </w:t>
      </w:r>
      <w:r w:rsidR="00123B47">
        <w:t>and</w:t>
      </w:r>
      <w:r w:rsidR="00123B47">
        <w:rPr>
          <w:spacing w:val="-4"/>
        </w:rPr>
        <w:t xml:space="preserve"> </w:t>
      </w:r>
      <w:r w:rsidR="00123B47">
        <w:t>relevant</w:t>
      </w:r>
      <w:r w:rsidR="00123B47">
        <w:rPr>
          <w:spacing w:val="-2"/>
        </w:rPr>
        <w:t xml:space="preserve"> </w:t>
      </w:r>
      <w:r w:rsidR="00123B47">
        <w:t>to</w:t>
      </w:r>
      <w:r w:rsidR="00123B47">
        <w:rPr>
          <w:spacing w:val="-2"/>
        </w:rPr>
        <w:t xml:space="preserve"> </w:t>
      </w:r>
      <w:r w:rsidR="00123B47">
        <w:t>judgments</w:t>
      </w:r>
      <w:r w:rsidR="00123B47">
        <w:rPr>
          <w:spacing w:val="-5"/>
        </w:rPr>
        <w:t xml:space="preserve"> </w:t>
      </w:r>
      <w:r w:rsidR="00123B47">
        <w:t xml:space="preserve">required by a convened </w:t>
      </w:r>
      <w:r w:rsidR="001D7F92">
        <w:t>RIRC</w:t>
      </w:r>
      <w:r>
        <w:t>, back</w:t>
      </w:r>
      <w:r w:rsidR="00123B47">
        <w:t xml:space="preserve"> to a convened </w:t>
      </w:r>
      <w:r w:rsidR="001D7F92">
        <w:t>RIRC</w:t>
      </w:r>
      <w:r w:rsidR="00123B47">
        <w:t xml:space="preserve"> for review and approval.</w:t>
      </w:r>
    </w:p>
    <w:p w14:paraId="6560EDA7" w14:textId="77777777" w:rsidR="006A2318" w:rsidRDefault="006A2318">
      <w:pPr>
        <w:pStyle w:val="BodyText"/>
      </w:pPr>
    </w:p>
    <w:p w14:paraId="6560EDA8" w14:textId="0AAEB04E" w:rsidR="006A2318" w:rsidRDefault="00123B47">
      <w:pPr>
        <w:pStyle w:val="ListParagraph"/>
        <w:numPr>
          <w:ilvl w:val="1"/>
          <w:numId w:val="1"/>
        </w:numPr>
        <w:tabs>
          <w:tab w:val="left" w:pos="1343"/>
        </w:tabs>
        <w:ind w:left="1343" w:right="286" w:hanging="576"/>
      </w:pPr>
      <w:r>
        <w:rPr>
          <w:b/>
        </w:rPr>
        <w:t>Tabled (or Deferred).</w:t>
      </w:r>
      <w:r>
        <w:rPr>
          <w:b/>
          <w:spacing w:val="-2"/>
        </w:rPr>
        <w:t xml:space="preserve"> </w:t>
      </w:r>
      <w:r>
        <w:t>If</w:t>
      </w:r>
      <w:r>
        <w:rPr>
          <w:spacing w:val="-6"/>
        </w:rPr>
        <w:t xml:space="preserve"> </w:t>
      </w:r>
      <w:r>
        <w:t>the</w:t>
      </w:r>
      <w:r>
        <w:rPr>
          <w:spacing w:val="-2"/>
        </w:rPr>
        <w:t xml:space="preserve"> </w:t>
      </w:r>
      <w:r>
        <w:t>convened</w:t>
      </w:r>
      <w:r>
        <w:rPr>
          <w:spacing w:val="-4"/>
        </w:rPr>
        <w:t xml:space="preserve"> </w:t>
      </w:r>
      <w:r w:rsidR="001D7F92">
        <w:t>RIRC</w:t>
      </w:r>
      <w:r>
        <w:rPr>
          <w:spacing w:val="-3"/>
        </w:rPr>
        <w:t xml:space="preserve"> </w:t>
      </w:r>
      <w:r>
        <w:t>requests</w:t>
      </w:r>
      <w:r>
        <w:rPr>
          <w:spacing w:val="-5"/>
        </w:rPr>
        <w:t xml:space="preserve"> </w:t>
      </w:r>
      <w:r>
        <w:t>substantive</w:t>
      </w:r>
      <w:r>
        <w:rPr>
          <w:spacing w:val="-5"/>
        </w:rPr>
        <w:t xml:space="preserve"> </w:t>
      </w:r>
      <w:r>
        <w:t>clarifications</w:t>
      </w:r>
      <w:r>
        <w:rPr>
          <w:spacing w:val="-5"/>
        </w:rPr>
        <w:t xml:space="preserve"> </w:t>
      </w:r>
      <w:r>
        <w:t>or</w:t>
      </w:r>
      <w:r>
        <w:rPr>
          <w:spacing w:val="-5"/>
        </w:rPr>
        <w:t xml:space="preserve"> </w:t>
      </w:r>
      <w:r>
        <w:t>modifications</w:t>
      </w:r>
      <w:r>
        <w:rPr>
          <w:spacing w:val="-3"/>
        </w:rPr>
        <w:t xml:space="preserve"> </w:t>
      </w:r>
      <w:r>
        <w:t xml:space="preserve">regarding the protocol or informed consent documents that are directly relevant to the determinations required by the </w:t>
      </w:r>
      <w:r w:rsidR="001D7F92">
        <w:t>RIRC</w:t>
      </w:r>
      <w:r>
        <w:t xml:space="preserve"> under the regulations, the study is tabled pending subsequent review by the convened </w:t>
      </w:r>
      <w:r w:rsidR="001D7F92">
        <w:t>RIRC</w:t>
      </w:r>
      <w:r>
        <w:t xml:space="preserve"> of responsive material.</w:t>
      </w:r>
    </w:p>
    <w:p w14:paraId="6560EDA9" w14:textId="77777777" w:rsidR="006A2318" w:rsidRDefault="006A2318">
      <w:pPr>
        <w:pStyle w:val="BodyText"/>
        <w:spacing w:before="1"/>
      </w:pPr>
    </w:p>
    <w:p w14:paraId="6560EDAA" w14:textId="78CB2365" w:rsidR="006A2318" w:rsidRDefault="00123B47">
      <w:pPr>
        <w:pStyle w:val="BodyText"/>
        <w:ind w:left="1343" w:right="211"/>
      </w:pPr>
      <w:r>
        <w:t xml:space="preserve">If a designated expedited reviewer believes a study should be tabled, the reviewer documents the recommendation and contacts the </w:t>
      </w:r>
      <w:r w:rsidR="00053B35">
        <w:t>RRO Administrator</w:t>
      </w:r>
      <w:r>
        <w:t>.</w:t>
      </w:r>
      <w:r>
        <w:rPr>
          <w:spacing w:val="-6"/>
        </w:rPr>
        <w:t xml:space="preserve"> </w:t>
      </w:r>
      <w:r>
        <w:t>The</w:t>
      </w:r>
      <w:r>
        <w:rPr>
          <w:spacing w:val="-2"/>
        </w:rPr>
        <w:t xml:space="preserve"> </w:t>
      </w:r>
      <w:r w:rsidR="001D7F92">
        <w:t>R</w:t>
      </w:r>
      <w:r w:rsidR="00053B35">
        <w:t>RO Administrator</w:t>
      </w:r>
      <w:r>
        <w:rPr>
          <w:spacing w:val="-5"/>
        </w:rPr>
        <w:t xml:space="preserve"> </w:t>
      </w:r>
      <w:r>
        <w:t>moves</w:t>
      </w:r>
      <w:r>
        <w:rPr>
          <w:spacing w:val="-3"/>
        </w:rPr>
        <w:t xml:space="preserve"> </w:t>
      </w:r>
      <w:r>
        <w:t>the</w:t>
      </w:r>
      <w:r>
        <w:rPr>
          <w:spacing w:val="-2"/>
        </w:rPr>
        <w:t xml:space="preserve"> </w:t>
      </w:r>
      <w:r>
        <w:t>item</w:t>
      </w:r>
      <w:r>
        <w:rPr>
          <w:spacing w:val="-3"/>
        </w:rPr>
        <w:t xml:space="preserve"> </w:t>
      </w:r>
      <w:r>
        <w:t>to</w:t>
      </w:r>
      <w:r>
        <w:rPr>
          <w:spacing w:val="-4"/>
        </w:rPr>
        <w:t xml:space="preserve"> </w:t>
      </w:r>
      <w:r>
        <w:t>the</w:t>
      </w:r>
      <w:r>
        <w:rPr>
          <w:spacing w:val="-2"/>
        </w:rPr>
        <w:t xml:space="preserve"> </w:t>
      </w:r>
      <w:r>
        <w:t>agenda</w:t>
      </w:r>
      <w:r>
        <w:rPr>
          <w:spacing w:val="-3"/>
        </w:rPr>
        <w:t xml:space="preserve"> </w:t>
      </w:r>
      <w:r>
        <w:t>for</w:t>
      </w:r>
      <w:r>
        <w:rPr>
          <w:spacing w:val="-3"/>
        </w:rPr>
        <w:t xml:space="preserve"> </w:t>
      </w:r>
      <w:r>
        <w:t>discussion</w:t>
      </w:r>
      <w:r>
        <w:rPr>
          <w:spacing w:val="-4"/>
        </w:rPr>
        <w:t xml:space="preserve"> </w:t>
      </w:r>
      <w:r>
        <w:t>by</w:t>
      </w:r>
      <w:r>
        <w:rPr>
          <w:spacing w:val="-7"/>
        </w:rPr>
        <w:t xml:space="preserve"> </w:t>
      </w:r>
      <w:r>
        <w:t>the convened board.</w:t>
      </w:r>
    </w:p>
    <w:p w14:paraId="6560EDAB" w14:textId="0DFA0141" w:rsidR="006A2318" w:rsidRDefault="00123B47">
      <w:pPr>
        <w:pStyle w:val="ListParagraph"/>
        <w:numPr>
          <w:ilvl w:val="1"/>
          <w:numId w:val="1"/>
        </w:numPr>
        <w:tabs>
          <w:tab w:val="left" w:pos="1343"/>
        </w:tabs>
        <w:spacing w:before="267"/>
        <w:ind w:left="1343" w:right="158" w:hanging="576"/>
      </w:pPr>
      <w:r>
        <w:rPr>
          <w:b/>
        </w:rPr>
        <w:t xml:space="preserve">Disapproval. </w:t>
      </w:r>
      <w:r>
        <w:t>If</w:t>
      </w:r>
      <w:r>
        <w:rPr>
          <w:spacing w:val="-4"/>
        </w:rPr>
        <w:t xml:space="preserve"> </w:t>
      </w:r>
      <w:r>
        <w:t>the proposal</w:t>
      </w:r>
      <w:r>
        <w:rPr>
          <w:spacing w:val="-1"/>
        </w:rPr>
        <w:t xml:space="preserve"> </w:t>
      </w:r>
      <w:r>
        <w:t>fails</w:t>
      </w:r>
      <w:r>
        <w:rPr>
          <w:spacing w:val="-1"/>
        </w:rPr>
        <w:t xml:space="preserve"> </w:t>
      </w:r>
      <w:r>
        <w:t>to</w:t>
      </w:r>
      <w:r>
        <w:rPr>
          <w:spacing w:val="-2"/>
        </w:rPr>
        <w:t xml:space="preserve"> </w:t>
      </w:r>
      <w:r>
        <w:t>meet</w:t>
      </w:r>
      <w:r>
        <w:rPr>
          <w:spacing w:val="-3"/>
        </w:rPr>
        <w:t xml:space="preserve"> </w:t>
      </w:r>
      <w:r>
        <w:t>one</w:t>
      </w:r>
      <w:r>
        <w:rPr>
          <w:spacing w:val="-3"/>
        </w:rPr>
        <w:t xml:space="preserve"> </w:t>
      </w:r>
      <w:r>
        <w:t>or</w:t>
      </w:r>
      <w:r>
        <w:rPr>
          <w:spacing w:val="-3"/>
        </w:rPr>
        <w:t xml:space="preserve"> </w:t>
      </w:r>
      <w:r>
        <w:t>more</w:t>
      </w:r>
      <w:r>
        <w:rPr>
          <w:spacing w:val="-3"/>
        </w:rPr>
        <w:t xml:space="preserve"> </w:t>
      </w:r>
      <w:r>
        <w:t>criteria</w:t>
      </w:r>
      <w:r>
        <w:rPr>
          <w:spacing w:val="-1"/>
        </w:rPr>
        <w:t xml:space="preserve"> </w:t>
      </w:r>
      <w:r>
        <w:t>used</w:t>
      </w:r>
      <w:r>
        <w:rPr>
          <w:spacing w:val="-2"/>
        </w:rPr>
        <w:t xml:space="preserve"> </w:t>
      </w:r>
      <w:r>
        <w:t>by</w:t>
      </w:r>
      <w:r>
        <w:rPr>
          <w:spacing w:val="-2"/>
        </w:rPr>
        <w:t xml:space="preserve"> </w:t>
      </w:r>
      <w:r>
        <w:t xml:space="preserve">the </w:t>
      </w:r>
      <w:r w:rsidR="001D7F92">
        <w:t>RIRC</w:t>
      </w:r>
      <w:r>
        <w:rPr>
          <w:spacing w:val="-3"/>
        </w:rPr>
        <w:t xml:space="preserve"> </w:t>
      </w:r>
      <w:r>
        <w:t>for</w:t>
      </w:r>
      <w:r>
        <w:rPr>
          <w:spacing w:val="-6"/>
        </w:rPr>
        <w:t xml:space="preserve"> </w:t>
      </w:r>
      <w:r>
        <w:t xml:space="preserve">approval of research, the </w:t>
      </w:r>
      <w:r w:rsidR="001D7F92">
        <w:t>RIRC</w:t>
      </w:r>
      <w:r>
        <w:t xml:space="preserve"> may disapprove the application. Disapproval cannot be given through the expedited review procedure.</w:t>
      </w:r>
      <w:r>
        <w:rPr>
          <w:spacing w:val="40"/>
        </w:rPr>
        <w:t xml:space="preserve"> </w:t>
      </w:r>
      <w:r>
        <w:t>A study proposal may only be disapproved by majority vote</w:t>
      </w:r>
      <w:r>
        <w:rPr>
          <w:spacing w:val="-2"/>
        </w:rPr>
        <w:t xml:space="preserve"> </w:t>
      </w:r>
      <w:r>
        <w:t>at</w:t>
      </w:r>
      <w:r>
        <w:rPr>
          <w:spacing w:val="-2"/>
        </w:rPr>
        <w:t xml:space="preserve"> </w:t>
      </w:r>
      <w:r>
        <w:t>a</w:t>
      </w:r>
      <w:r>
        <w:rPr>
          <w:spacing w:val="-3"/>
        </w:rPr>
        <w:t xml:space="preserve"> </w:t>
      </w:r>
      <w:r>
        <w:t>convened</w:t>
      </w:r>
      <w:r>
        <w:rPr>
          <w:spacing w:val="-5"/>
        </w:rPr>
        <w:t xml:space="preserve"> </w:t>
      </w:r>
      <w:r>
        <w:t>meeting</w:t>
      </w:r>
      <w:r>
        <w:rPr>
          <w:spacing w:val="-4"/>
        </w:rPr>
        <w:t xml:space="preserve"> </w:t>
      </w:r>
      <w:r>
        <w:t>of</w:t>
      </w:r>
      <w:r>
        <w:rPr>
          <w:spacing w:val="-3"/>
        </w:rPr>
        <w:t xml:space="preserve"> </w:t>
      </w:r>
      <w:r>
        <w:t>the</w:t>
      </w:r>
      <w:r>
        <w:rPr>
          <w:spacing w:val="-2"/>
        </w:rPr>
        <w:t xml:space="preserve"> </w:t>
      </w:r>
      <w:r w:rsidR="001D7F92">
        <w:t>RIRC</w:t>
      </w:r>
      <w:r>
        <w:t>.</w:t>
      </w:r>
      <w:r>
        <w:rPr>
          <w:spacing w:val="-3"/>
        </w:rPr>
        <w:t xml:space="preserve"> </w:t>
      </w:r>
      <w:r>
        <w:t>If</w:t>
      </w:r>
      <w:r>
        <w:rPr>
          <w:spacing w:val="-5"/>
        </w:rPr>
        <w:t xml:space="preserve"> </w:t>
      </w:r>
      <w:r>
        <w:t>a</w:t>
      </w:r>
      <w:r>
        <w:rPr>
          <w:spacing w:val="-3"/>
        </w:rPr>
        <w:t xml:space="preserve"> </w:t>
      </w:r>
      <w:r>
        <w:t>designated</w:t>
      </w:r>
      <w:r>
        <w:rPr>
          <w:spacing w:val="-4"/>
        </w:rPr>
        <w:t xml:space="preserve"> </w:t>
      </w:r>
      <w:r>
        <w:t>expedited</w:t>
      </w:r>
      <w:r>
        <w:rPr>
          <w:spacing w:val="-4"/>
        </w:rPr>
        <w:t xml:space="preserve"> </w:t>
      </w:r>
      <w:r>
        <w:t>reviewer</w:t>
      </w:r>
      <w:r>
        <w:rPr>
          <w:spacing w:val="-3"/>
        </w:rPr>
        <w:t xml:space="preserve"> </w:t>
      </w:r>
      <w:r>
        <w:t>believes</w:t>
      </w:r>
      <w:r>
        <w:rPr>
          <w:spacing w:val="-3"/>
        </w:rPr>
        <w:t xml:space="preserve"> </w:t>
      </w:r>
      <w:r>
        <w:t>a</w:t>
      </w:r>
      <w:r>
        <w:rPr>
          <w:spacing w:val="-3"/>
        </w:rPr>
        <w:t xml:space="preserve"> </w:t>
      </w:r>
      <w:r>
        <w:t xml:space="preserve">study should be disapproved, the reviewer documents the recommendation and contacts the </w:t>
      </w:r>
      <w:r w:rsidR="001D7F92">
        <w:t>R</w:t>
      </w:r>
      <w:r w:rsidR="00053B35">
        <w:t>RO</w:t>
      </w:r>
      <w:r>
        <w:t xml:space="preserve"> administrator. The </w:t>
      </w:r>
      <w:r w:rsidR="001D7F92">
        <w:t>R</w:t>
      </w:r>
      <w:r w:rsidR="00053B35">
        <w:t>RO</w:t>
      </w:r>
      <w:r>
        <w:t xml:space="preserve"> administrator moves the item to the agenda for discussion by the convened board.</w:t>
      </w:r>
    </w:p>
    <w:p w14:paraId="6560EDB0" w14:textId="77777777" w:rsidR="006A2318" w:rsidRDefault="00123B47">
      <w:pPr>
        <w:pStyle w:val="BodyText"/>
        <w:ind w:left="1343"/>
      </w:pPr>
      <w:r>
        <w:t>Criteria</w:t>
      </w:r>
      <w:r>
        <w:rPr>
          <w:spacing w:val="-5"/>
        </w:rPr>
        <w:t xml:space="preserve"> </w:t>
      </w:r>
      <w:r>
        <w:t>for</w:t>
      </w:r>
      <w:r>
        <w:rPr>
          <w:spacing w:val="-3"/>
        </w:rPr>
        <w:t xml:space="preserve"> </w:t>
      </w:r>
      <w:r>
        <w:t>disapproval</w:t>
      </w:r>
      <w:r>
        <w:rPr>
          <w:spacing w:val="-6"/>
        </w:rPr>
        <w:t xml:space="preserve"> </w:t>
      </w:r>
      <w:r>
        <w:t>may</w:t>
      </w:r>
      <w:r>
        <w:rPr>
          <w:spacing w:val="-2"/>
        </w:rPr>
        <w:t xml:space="preserve"> </w:t>
      </w:r>
      <w:r>
        <w:t>include</w:t>
      </w:r>
      <w:r>
        <w:rPr>
          <w:spacing w:val="-2"/>
        </w:rPr>
        <w:t xml:space="preserve"> </w:t>
      </w:r>
      <w:r>
        <w:t>but</w:t>
      </w:r>
      <w:r>
        <w:rPr>
          <w:spacing w:val="-2"/>
        </w:rPr>
        <w:t xml:space="preserve"> </w:t>
      </w:r>
      <w:r>
        <w:t>is</w:t>
      </w:r>
      <w:r>
        <w:rPr>
          <w:spacing w:val="-5"/>
        </w:rPr>
        <w:t xml:space="preserve"> </w:t>
      </w:r>
      <w:r>
        <w:t>not</w:t>
      </w:r>
      <w:r>
        <w:rPr>
          <w:spacing w:val="-2"/>
        </w:rPr>
        <w:t xml:space="preserve"> </w:t>
      </w:r>
      <w:r>
        <w:t>limited</w:t>
      </w:r>
      <w:r>
        <w:rPr>
          <w:spacing w:val="-6"/>
        </w:rPr>
        <w:t xml:space="preserve"> </w:t>
      </w:r>
      <w:r>
        <w:t>to</w:t>
      </w:r>
      <w:r>
        <w:rPr>
          <w:spacing w:val="-4"/>
        </w:rPr>
        <w:t xml:space="preserve"> </w:t>
      </w:r>
      <w:r>
        <w:t>the</w:t>
      </w:r>
      <w:r>
        <w:rPr>
          <w:spacing w:val="-1"/>
        </w:rPr>
        <w:t xml:space="preserve"> </w:t>
      </w:r>
      <w:r>
        <w:rPr>
          <w:spacing w:val="-2"/>
        </w:rPr>
        <w:t>following:</w:t>
      </w:r>
    </w:p>
    <w:p w14:paraId="6560EDB1" w14:textId="4C6EECF6" w:rsidR="006A2318" w:rsidRDefault="00123B47">
      <w:pPr>
        <w:pStyle w:val="ListParagraph"/>
        <w:numPr>
          <w:ilvl w:val="2"/>
          <w:numId w:val="1"/>
        </w:numPr>
        <w:tabs>
          <w:tab w:val="left" w:pos="1704"/>
        </w:tabs>
        <w:spacing w:before="3" w:line="237" w:lineRule="auto"/>
        <w:ind w:right="411"/>
      </w:pPr>
      <w:r>
        <w:t>The</w:t>
      </w:r>
      <w:r>
        <w:rPr>
          <w:spacing w:val="-1"/>
        </w:rPr>
        <w:t xml:space="preserve"> </w:t>
      </w:r>
      <w:r>
        <w:t>study</w:t>
      </w:r>
      <w:r>
        <w:rPr>
          <w:spacing w:val="-3"/>
        </w:rPr>
        <w:t xml:space="preserve"> </w:t>
      </w:r>
      <w:r>
        <w:t>violates</w:t>
      </w:r>
      <w:r>
        <w:rPr>
          <w:spacing w:val="-2"/>
        </w:rPr>
        <w:t xml:space="preserve"> </w:t>
      </w:r>
      <w:r>
        <w:t>any</w:t>
      </w:r>
      <w:r>
        <w:rPr>
          <w:spacing w:val="-1"/>
        </w:rPr>
        <w:t xml:space="preserve"> </w:t>
      </w:r>
      <w:r>
        <w:t>laws</w:t>
      </w:r>
      <w:r>
        <w:rPr>
          <w:spacing w:val="-4"/>
        </w:rPr>
        <w:t xml:space="preserve"> </w:t>
      </w:r>
      <w:r>
        <w:t>or</w:t>
      </w:r>
      <w:r>
        <w:rPr>
          <w:spacing w:val="-2"/>
        </w:rPr>
        <w:t xml:space="preserve"> </w:t>
      </w:r>
      <w:r>
        <w:t>regulations</w:t>
      </w:r>
      <w:r>
        <w:rPr>
          <w:spacing w:val="-4"/>
        </w:rPr>
        <w:t xml:space="preserve"> </w:t>
      </w:r>
      <w:r>
        <w:t>of</w:t>
      </w:r>
      <w:r>
        <w:rPr>
          <w:spacing w:val="-4"/>
        </w:rPr>
        <w:t xml:space="preserve"> </w:t>
      </w:r>
      <w:r>
        <w:t>the</w:t>
      </w:r>
      <w:r>
        <w:rPr>
          <w:spacing w:val="-1"/>
        </w:rPr>
        <w:t xml:space="preserve"> </w:t>
      </w:r>
      <w:r>
        <w:t>United</w:t>
      </w:r>
      <w:r>
        <w:rPr>
          <w:spacing w:val="-3"/>
        </w:rPr>
        <w:t xml:space="preserve"> </w:t>
      </w:r>
      <w:r>
        <w:t>States,</w:t>
      </w:r>
      <w:r>
        <w:rPr>
          <w:spacing w:val="-4"/>
        </w:rPr>
        <w:t xml:space="preserve"> </w:t>
      </w:r>
      <w:r>
        <w:t>the</w:t>
      </w:r>
      <w:r>
        <w:rPr>
          <w:spacing w:val="-4"/>
        </w:rPr>
        <w:t xml:space="preserve"> </w:t>
      </w:r>
      <w:r>
        <w:t>state</w:t>
      </w:r>
      <w:r>
        <w:rPr>
          <w:spacing w:val="-4"/>
        </w:rPr>
        <w:t xml:space="preserve"> </w:t>
      </w:r>
      <w:r>
        <w:t>of</w:t>
      </w:r>
      <w:r>
        <w:rPr>
          <w:spacing w:val="-2"/>
        </w:rPr>
        <w:t xml:space="preserve"> </w:t>
      </w:r>
      <w:r>
        <w:t>Hawaii,</w:t>
      </w:r>
      <w:r>
        <w:rPr>
          <w:spacing w:val="-7"/>
        </w:rPr>
        <w:t xml:space="preserve"> </w:t>
      </w:r>
      <w:r>
        <w:t xml:space="preserve">or the policies of </w:t>
      </w:r>
      <w:r w:rsidR="001D7F92">
        <w:t>Queen’s Medical Center</w:t>
      </w:r>
      <w:r>
        <w:t>.</w:t>
      </w:r>
    </w:p>
    <w:p w14:paraId="6560EDB2" w14:textId="77777777" w:rsidR="006A2318" w:rsidRDefault="00123B47">
      <w:pPr>
        <w:pStyle w:val="ListParagraph"/>
        <w:numPr>
          <w:ilvl w:val="2"/>
          <w:numId w:val="1"/>
        </w:numPr>
        <w:tabs>
          <w:tab w:val="left" w:pos="1704"/>
        </w:tabs>
        <w:spacing w:before="2"/>
        <w:ind w:hanging="360"/>
      </w:pPr>
      <w:r>
        <w:t>Risks</w:t>
      </w:r>
      <w:r>
        <w:rPr>
          <w:spacing w:val="-3"/>
        </w:rPr>
        <w:t xml:space="preserve"> </w:t>
      </w:r>
      <w:r>
        <w:t>to</w:t>
      </w:r>
      <w:r>
        <w:rPr>
          <w:spacing w:val="-2"/>
        </w:rPr>
        <w:t xml:space="preserve"> </w:t>
      </w:r>
      <w:r>
        <w:t>subjects</w:t>
      </w:r>
      <w:r>
        <w:rPr>
          <w:spacing w:val="-5"/>
        </w:rPr>
        <w:t xml:space="preserve"> </w:t>
      </w:r>
      <w:r>
        <w:t>outweigh</w:t>
      </w:r>
      <w:r>
        <w:rPr>
          <w:spacing w:val="-6"/>
        </w:rPr>
        <w:t xml:space="preserve"> </w:t>
      </w:r>
      <w:r>
        <w:t>the</w:t>
      </w:r>
      <w:r>
        <w:rPr>
          <w:spacing w:val="-2"/>
        </w:rPr>
        <w:t xml:space="preserve"> </w:t>
      </w:r>
      <w:r>
        <w:t>benefits</w:t>
      </w:r>
      <w:r>
        <w:rPr>
          <w:spacing w:val="-3"/>
        </w:rPr>
        <w:t xml:space="preserve"> </w:t>
      </w:r>
      <w:r>
        <w:t>to</w:t>
      </w:r>
      <w:r>
        <w:rPr>
          <w:spacing w:val="-2"/>
        </w:rPr>
        <w:t xml:space="preserve"> </w:t>
      </w:r>
      <w:r>
        <w:t>them</w:t>
      </w:r>
      <w:r>
        <w:rPr>
          <w:spacing w:val="-4"/>
        </w:rPr>
        <w:t xml:space="preserve"> </w:t>
      </w:r>
      <w:r>
        <w:t>or</w:t>
      </w:r>
      <w:r>
        <w:rPr>
          <w:spacing w:val="-4"/>
        </w:rPr>
        <w:t xml:space="preserve"> </w:t>
      </w:r>
      <w:r>
        <w:rPr>
          <w:spacing w:val="-2"/>
        </w:rPr>
        <w:t>society.</w:t>
      </w:r>
    </w:p>
    <w:p w14:paraId="6560EDB4" w14:textId="77777777" w:rsidR="006A2318" w:rsidRDefault="00123B47">
      <w:pPr>
        <w:pStyle w:val="ListParagraph"/>
        <w:numPr>
          <w:ilvl w:val="2"/>
          <w:numId w:val="1"/>
        </w:numPr>
        <w:tabs>
          <w:tab w:val="left" w:pos="1704"/>
        </w:tabs>
        <w:spacing w:before="1"/>
      </w:pPr>
      <w:r>
        <w:t>Selection</w:t>
      </w:r>
      <w:r>
        <w:rPr>
          <w:spacing w:val="-6"/>
        </w:rPr>
        <w:t xml:space="preserve"> </w:t>
      </w:r>
      <w:r>
        <w:t>of</w:t>
      </w:r>
      <w:r>
        <w:rPr>
          <w:spacing w:val="-2"/>
        </w:rPr>
        <w:t xml:space="preserve"> </w:t>
      </w:r>
      <w:r>
        <w:t>subjects</w:t>
      </w:r>
      <w:r>
        <w:rPr>
          <w:spacing w:val="-3"/>
        </w:rPr>
        <w:t xml:space="preserve"> </w:t>
      </w:r>
      <w:r>
        <w:t>is</w:t>
      </w:r>
      <w:r>
        <w:rPr>
          <w:spacing w:val="-2"/>
        </w:rPr>
        <w:t xml:space="preserve"> inequitable.</w:t>
      </w:r>
    </w:p>
    <w:p w14:paraId="6560EDB5" w14:textId="77777777" w:rsidR="006A2318" w:rsidRDefault="00123B47">
      <w:pPr>
        <w:pStyle w:val="ListParagraph"/>
        <w:numPr>
          <w:ilvl w:val="2"/>
          <w:numId w:val="1"/>
        </w:numPr>
        <w:tabs>
          <w:tab w:val="left" w:pos="1704"/>
        </w:tabs>
        <w:spacing w:line="279" w:lineRule="exact"/>
        <w:ind w:hanging="360"/>
      </w:pPr>
      <w:r>
        <w:t>Procedures</w:t>
      </w:r>
      <w:r>
        <w:rPr>
          <w:spacing w:val="-8"/>
        </w:rPr>
        <w:t xml:space="preserve"> </w:t>
      </w:r>
      <w:r>
        <w:t>for</w:t>
      </w:r>
      <w:r>
        <w:rPr>
          <w:spacing w:val="-5"/>
        </w:rPr>
        <w:t xml:space="preserve"> </w:t>
      </w:r>
      <w:r>
        <w:t>obtaining</w:t>
      </w:r>
      <w:r>
        <w:rPr>
          <w:spacing w:val="-5"/>
        </w:rPr>
        <w:t xml:space="preserve"> </w:t>
      </w:r>
      <w:r>
        <w:t>and</w:t>
      </w:r>
      <w:r>
        <w:rPr>
          <w:spacing w:val="-4"/>
        </w:rPr>
        <w:t xml:space="preserve"> </w:t>
      </w:r>
      <w:r>
        <w:t>documenting</w:t>
      </w:r>
      <w:r>
        <w:rPr>
          <w:spacing w:val="-4"/>
        </w:rPr>
        <w:t xml:space="preserve"> </w:t>
      </w:r>
      <w:r>
        <w:t>informed</w:t>
      </w:r>
      <w:r>
        <w:rPr>
          <w:spacing w:val="-7"/>
        </w:rPr>
        <w:t xml:space="preserve"> </w:t>
      </w:r>
      <w:r>
        <w:t>consent</w:t>
      </w:r>
      <w:r>
        <w:rPr>
          <w:spacing w:val="-5"/>
        </w:rPr>
        <w:t xml:space="preserve"> </w:t>
      </w:r>
      <w:r>
        <w:t>are</w:t>
      </w:r>
      <w:r>
        <w:rPr>
          <w:spacing w:val="-2"/>
        </w:rPr>
        <w:t xml:space="preserve"> inadequate.</w:t>
      </w:r>
    </w:p>
    <w:p w14:paraId="6560EDB6" w14:textId="77777777" w:rsidR="006A2318" w:rsidRDefault="00123B47">
      <w:pPr>
        <w:pStyle w:val="ListParagraph"/>
        <w:numPr>
          <w:ilvl w:val="2"/>
          <w:numId w:val="1"/>
        </w:numPr>
        <w:tabs>
          <w:tab w:val="left" w:pos="1704"/>
        </w:tabs>
        <w:spacing w:line="279" w:lineRule="exact"/>
        <w:ind w:hanging="360"/>
      </w:pPr>
      <w:r>
        <w:t>Payment</w:t>
      </w:r>
      <w:r>
        <w:rPr>
          <w:spacing w:val="-4"/>
        </w:rPr>
        <w:t xml:space="preserve"> </w:t>
      </w:r>
      <w:r>
        <w:t>or</w:t>
      </w:r>
      <w:r>
        <w:rPr>
          <w:spacing w:val="-6"/>
        </w:rPr>
        <w:t xml:space="preserve"> </w:t>
      </w:r>
      <w:r>
        <w:t>other</w:t>
      </w:r>
      <w:r>
        <w:rPr>
          <w:spacing w:val="-6"/>
        </w:rPr>
        <w:t xml:space="preserve"> </w:t>
      </w:r>
      <w:r>
        <w:t>offered</w:t>
      </w:r>
      <w:r>
        <w:rPr>
          <w:spacing w:val="-5"/>
        </w:rPr>
        <w:t xml:space="preserve"> </w:t>
      </w:r>
      <w:r>
        <w:t>inducements</w:t>
      </w:r>
      <w:r>
        <w:rPr>
          <w:spacing w:val="-5"/>
        </w:rPr>
        <w:t xml:space="preserve"> </w:t>
      </w:r>
      <w:r>
        <w:t>are</w:t>
      </w:r>
      <w:r>
        <w:rPr>
          <w:spacing w:val="-6"/>
        </w:rPr>
        <w:t xml:space="preserve"> </w:t>
      </w:r>
      <w:r>
        <w:t>likely</w:t>
      </w:r>
      <w:r>
        <w:rPr>
          <w:spacing w:val="-3"/>
        </w:rPr>
        <w:t xml:space="preserve"> </w:t>
      </w:r>
      <w:r>
        <w:t>to</w:t>
      </w:r>
      <w:r>
        <w:rPr>
          <w:spacing w:val="-4"/>
        </w:rPr>
        <w:t xml:space="preserve"> </w:t>
      </w:r>
      <w:r>
        <w:t>influence</w:t>
      </w:r>
      <w:r>
        <w:rPr>
          <w:spacing w:val="-3"/>
        </w:rPr>
        <w:t xml:space="preserve"> </w:t>
      </w:r>
      <w:r>
        <w:t>subjects’</w:t>
      </w:r>
      <w:r>
        <w:rPr>
          <w:spacing w:val="-4"/>
        </w:rPr>
        <w:t xml:space="preserve"> </w:t>
      </w:r>
      <w:r>
        <w:rPr>
          <w:spacing w:val="-2"/>
        </w:rPr>
        <w:t>judgment.</w:t>
      </w:r>
    </w:p>
    <w:p w14:paraId="6560EDD8" w14:textId="615675C9" w:rsidR="006A2318" w:rsidRPr="00123B47" w:rsidRDefault="00123B47" w:rsidP="00123B47">
      <w:pPr>
        <w:pStyle w:val="ListParagraph"/>
        <w:numPr>
          <w:ilvl w:val="2"/>
          <w:numId w:val="1"/>
        </w:numPr>
        <w:tabs>
          <w:tab w:val="left" w:pos="1704"/>
        </w:tabs>
        <w:spacing w:before="1"/>
        <w:ind w:right="382"/>
        <w:rPr>
          <w:sz w:val="16"/>
        </w:rPr>
      </w:pPr>
      <w:r>
        <w:t>The</w:t>
      </w:r>
      <w:r w:rsidRPr="00123B47">
        <w:rPr>
          <w:spacing w:val="-2"/>
        </w:rPr>
        <w:t xml:space="preserve"> </w:t>
      </w:r>
      <w:r>
        <w:t>study</w:t>
      </w:r>
      <w:r w:rsidRPr="00123B47">
        <w:rPr>
          <w:spacing w:val="-4"/>
        </w:rPr>
        <w:t xml:space="preserve"> </w:t>
      </w:r>
      <w:r>
        <w:t>is</w:t>
      </w:r>
      <w:r w:rsidRPr="00123B47">
        <w:rPr>
          <w:spacing w:val="-3"/>
        </w:rPr>
        <w:t xml:space="preserve"> </w:t>
      </w:r>
      <w:r>
        <w:t>poorly</w:t>
      </w:r>
      <w:r w:rsidRPr="00123B47">
        <w:rPr>
          <w:spacing w:val="-4"/>
        </w:rPr>
        <w:t xml:space="preserve"> </w:t>
      </w:r>
      <w:r>
        <w:t>or</w:t>
      </w:r>
      <w:r w:rsidRPr="00123B47">
        <w:rPr>
          <w:spacing w:val="-3"/>
        </w:rPr>
        <w:t xml:space="preserve"> </w:t>
      </w:r>
      <w:r>
        <w:t>improperly</w:t>
      </w:r>
      <w:r w:rsidRPr="00123B47">
        <w:rPr>
          <w:spacing w:val="-4"/>
        </w:rPr>
        <w:t xml:space="preserve"> </w:t>
      </w:r>
      <w:r>
        <w:t>designed</w:t>
      </w:r>
      <w:r w:rsidRPr="00123B47">
        <w:rPr>
          <w:spacing w:val="-4"/>
        </w:rPr>
        <w:t xml:space="preserve"> </w:t>
      </w:r>
      <w:r>
        <w:t>such</w:t>
      </w:r>
      <w:r w:rsidRPr="00123B47">
        <w:rPr>
          <w:spacing w:val="-6"/>
        </w:rPr>
        <w:t xml:space="preserve"> </w:t>
      </w:r>
      <w:r>
        <w:t>that</w:t>
      </w:r>
      <w:r w:rsidRPr="00123B47">
        <w:rPr>
          <w:spacing w:val="-5"/>
        </w:rPr>
        <w:t xml:space="preserve"> </w:t>
      </w:r>
      <w:r>
        <w:t>meaningful</w:t>
      </w:r>
      <w:r w:rsidRPr="00123B47">
        <w:rPr>
          <w:spacing w:val="-3"/>
        </w:rPr>
        <w:t xml:space="preserve"> </w:t>
      </w:r>
      <w:r>
        <w:t>conclusions</w:t>
      </w:r>
      <w:r w:rsidRPr="00123B47">
        <w:rPr>
          <w:spacing w:val="-5"/>
        </w:rPr>
        <w:t xml:space="preserve"> </w:t>
      </w:r>
      <w:r>
        <w:t>cannot be derived.</w:t>
      </w:r>
    </w:p>
    <w:sectPr w:rsidR="006A2318" w:rsidRPr="00123B47">
      <w:headerReference w:type="default" r:id="rId10"/>
      <w:footerReference w:type="default" r:id="rId11"/>
      <w:pgSz w:w="12240" w:h="15840"/>
      <w:pgMar w:top="1880" w:right="1320" w:bottom="1460" w:left="1320" w:header="92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EDF2" w14:textId="77777777" w:rsidR="002D0621" w:rsidRDefault="00123B47">
      <w:r>
        <w:separator/>
      </w:r>
    </w:p>
  </w:endnote>
  <w:endnote w:type="continuationSeparator" w:id="0">
    <w:p w14:paraId="6560EDF4" w14:textId="77777777" w:rsidR="002D0621" w:rsidRDefault="00123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EDED" w14:textId="77777777" w:rsidR="006A2318" w:rsidRDefault="00123B47">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6560EE02" wp14:editId="2BD93DE8">
              <wp:simplePos x="0" y="0"/>
              <wp:positionH relativeFrom="page">
                <wp:posOffset>900752</wp:posOffset>
              </wp:positionH>
              <wp:positionV relativeFrom="page">
                <wp:posOffset>9109881</wp:posOffset>
              </wp:positionV>
              <wp:extent cx="3343702" cy="25272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702" cy="252729"/>
                      </a:xfrm>
                      <a:prstGeom prst="rect">
                        <a:avLst/>
                      </a:prstGeom>
                    </wps:spPr>
                    <wps:txbx>
                      <w:txbxContent>
                        <w:p w14:paraId="6560EE11" w14:textId="03C0111C" w:rsidR="006A2318" w:rsidRDefault="001D7F92">
                          <w:pPr>
                            <w:spacing w:line="184" w:lineRule="exact"/>
                            <w:ind w:left="20"/>
                            <w:rPr>
                              <w:spacing w:val="-2"/>
                              <w:sz w:val="16"/>
                            </w:rPr>
                          </w:pPr>
                          <w:r>
                            <w:rPr>
                              <w:sz w:val="16"/>
                            </w:rPr>
                            <w:t>RIRC</w:t>
                          </w:r>
                          <w:r w:rsidR="00123B47">
                            <w:rPr>
                              <w:spacing w:val="-5"/>
                              <w:sz w:val="16"/>
                            </w:rPr>
                            <w:t xml:space="preserve"> </w:t>
                          </w:r>
                          <w:r w:rsidR="00123B47">
                            <w:rPr>
                              <w:sz w:val="16"/>
                            </w:rPr>
                            <w:t>SOP</w:t>
                          </w:r>
                          <w:r w:rsidR="00123B47">
                            <w:rPr>
                              <w:spacing w:val="-3"/>
                              <w:sz w:val="16"/>
                            </w:rPr>
                            <w:t xml:space="preserve"> </w:t>
                          </w:r>
                          <w:r w:rsidR="00123B47">
                            <w:rPr>
                              <w:sz w:val="16"/>
                            </w:rPr>
                            <w:t>407:</w:t>
                          </w:r>
                          <w:r w:rsidR="00123B47">
                            <w:rPr>
                              <w:spacing w:val="-3"/>
                              <w:sz w:val="16"/>
                            </w:rPr>
                            <w:t xml:space="preserve"> </w:t>
                          </w:r>
                          <w:r>
                            <w:rPr>
                              <w:sz w:val="16"/>
                            </w:rPr>
                            <w:t>RIRC</w:t>
                          </w:r>
                          <w:r w:rsidR="00123B47">
                            <w:rPr>
                              <w:spacing w:val="-4"/>
                              <w:sz w:val="16"/>
                            </w:rPr>
                            <w:t xml:space="preserve"> </w:t>
                          </w:r>
                          <w:r w:rsidR="00123B47">
                            <w:rPr>
                              <w:sz w:val="16"/>
                            </w:rPr>
                            <w:t>Actions</w:t>
                          </w:r>
                          <w:r w:rsidR="00123B47">
                            <w:rPr>
                              <w:spacing w:val="-4"/>
                              <w:sz w:val="16"/>
                            </w:rPr>
                            <w:t xml:space="preserve"> </w:t>
                          </w:r>
                          <w:r w:rsidR="00123B47">
                            <w:rPr>
                              <w:sz w:val="16"/>
                            </w:rPr>
                            <w:t>to</w:t>
                          </w:r>
                          <w:r w:rsidR="00123B47">
                            <w:rPr>
                              <w:spacing w:val="-4"/>
                              <w:sz w:val="16"/>
                            </w:rPr>
                            <w:t xml:space="preserve"> </w:t>
                          </w:r>
                          <w:r w:rsidR="00123B47">
                            <w:rPr>
                              <w:sz w:val="16"/>
                            </w:rPr>
                            <w:t>Approve</w:t>
                          </w:r>
                          <w:r w:rsidR="00123B47">
                            <w:rPr>
                              <w:spacing w:val="-2"/>
                              <w:sz w:val="16"/>
                            </w:rPr>
                            <w:t xml:space="preserve"> </w:t>
                          </w:r>
                          <w:r w:rsidR="00123B47">
                            <w:rPr>
                              <w:sz w:val="16"/>
                            </w:rPr>
                            <w:t>or</w:t>
                          </w:r>
                          <w:r w:rsidR="00123B47">
                            <w:rPr>
                              <w:spacing w:val="-5"/>
                              <w:sz w:val="16"/>
                            </w:rPr>
                            <w:t xml:space="preserve"> </w:t>
                          </w:r>
                          <w:r w:rsidR="00123B47">
                            <w:rPr>
                              <w:sz w:val="16"/>
                            </w:rPr>
                            <w:t>Disapprove</w:t>
                          </w:r>
                          <w:r w:rsidR="00123B47">
                            <w:rPr>
                              <w:spacing w:val="-3"/>
                              <w:sz w:val="16"/>
                            </w:rPr>
                            <w:t xml:space="preserve"> </w:t>
                          </w:r>
                          <w:r w:rsidR="00123B47">
                            <w:rPr>
                              <w:spacing w:val="-2"/>
                              <w:sz w:val="16"/>
                            </w:rPr>
                            <w:t>Research</w:t>
                          </w:r>
                        </w:p>
                        <w:p w14:paraId="6D2ED8E3" w14:textId="4B0ECA6B" w:rsidR="002A49BB" w:rsidRDefault="002A49BB">
                          <w:pPr>
                            <w:spacing w:line="184" w:lineRule="exact"/>
                            <w:ind w:left="20"/>
                            <w:rPr>
                              <w:sz w:val="16"/>
                            </w:rPr>
                          </w:pPr>
                          <w:r>
                            <w:rPr>
                              <w:spacing w:val="-2"/>
                              <w:sz w:val="16"/>
                            </w:rPr>
                            <w:t>V</w:t>
                          </w:r>
                          <w:r w:rsidR="007A2BE4">
                            <w:rPr>
                              <w:spacing w:val="-2"/>
                              <w:sz w:val="16"/>
                            </w:rPr>
                            <w:t>ersion date 03-30</w:t>
                          </w:r>
                          <w:r>
                            <w:rPr>
                              <w:spacing w:val="-2"/>
                              <w:sz w:val="16"/>
                            </w:rPr>
                            <w:t>-2024</w:t>
                          </w:r>
                        </w:p>
                        <w:p w14:paraId="6560EE12" w14:textId="259CF27B" w:rsidR="006A2318" w:rsidRDefault="006A2318">
                          <w:pPr>
                            <w:spacing w:before="1"/>
                            <w:ind w:left="20"/>
                            <w:rPr>
                              <w:sz w:val="16"/>
                            </w:rPr>
                          </w:pPr>
                        </w:p>
                      </w:txbxContent>
                    </wps:txbx>
                    <wps:bodyPr wrap="square" lIns="0" tIns="0" rIns="0" bIns="0" rtlCol="0">
                      <a:noAutofit/>
                    </wps:bodyPr>
                  </wps:wsp>
                </a:graphicData>
              </a:graphic>
              <wp14:sizeRelH relativeFrom="margin">
                <wp14:pctWidth>0</wp14:pctWidth>
              </wp14:sizeRelH>
            </wp:anchor>
          </w:drawing>
        </mc:Choice>
        <mc:Fallback>
          <w:pict>
            <v:shapetype w14:anchorId="6560EE02" id="_x0000_t202" coordsize="21600,21600" o:spt="202" path="m,l,21600r21600,l21600,xe">
              <v:stroke joinstyle="miter"/>
              <v:path gradientshapeok="t" o:connecttype="rect"/>
            </v:shapetype>
            <v:shape id="Textbox 14" o:spid="_x0000_s1029" type="#_x0000_t202" style="position:absolute;margin-left:70.95pt;margin-top:717.3pt;width:263.3pt;height:19.9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" filled="f" stroked="f">
              <v:textbox inset="0,0,0,0">
                <w:txbxContent>
                  <w:p w14:paraId="6560EE11" w14:textId="03C0111C" w:rsidR="006A2318" w:rsidRDefault="001D7F92">
                    <w:pPr>
                      <w:spacing w:line="184" w:lineRule="exact"/>
                      <w:ind w:left="20"/>
                      <w:rPr>
                        <w:spacing w:val="-2"/>
                        <w:sz w:val="16"/>
                      </w:rPr>
                    </w:pPr>
                    <w:r>
                      <w:rPr>
                        <w:sz w:val="16"/>
                      </w:rPr>
                      <w:t>RIRC</w:t>
                    </w:r>
                    <w:r w:rsidR="00123B47">
                      <w:rPr>
                        <w:spacing w:val="-5"/>
                        <w:sz w:val="16"/>
                      </w:rPr>
                      <w:t xml:space="preserve"> </w:t>
                    </w:r>
                    <w:r w:rsidR="00123B47">
                      <w:rPr>
                        <w:sz w:val="16"/>
                      </w:rPr>
                      <w:t>SOP</w:t>
                    </w:r>
                    <w:r w:rsidR="00123B47">
                      <w:rPr>
                        <w:spacing w:val="-3"/>
                        <w:sz w:val="16"/>
                      </w:rPr>
                      <w:t xml:space="preserve"> </w:t>
                    </w:r>
                    <w:r w:rsidR="00123B47">
                      <w:rPr>
                        <w:sz w:val="16"/>
                      </w:rPr>
                      <w:t>407:</w:t>
                    </w:r>
                    <w:r w:rsidR="00123B47">
                      <w:rPr>
                        <w:spacing w:val="-3"/>
                        <w:sz w:val="16"/>
                      </w:rPr>
                      <w:t xml:space="preserve"> </w:t>
                    </w:r>
                    <w:r>
                      <w:rPr>
                        <w:sz w:val="16"/>
                      </w:rPr>
                      <w:t>RIRC</w:t>
                    </w:r>
                    <w:r w:rsidR="00123B47">
                      <w:rPr>
                        <w:spacing w:val="-4"/>
                        <w:sz w:val="16"/>
                      </w:rPr>
                      <w:t xml:space="preserve"> </w:t>
                    </w:r>
                    <w:r w:rsidR="00123B47">
                      <w:rPr>
                        <w:sz w:val="16"/>
                      </w:rPr>
                      <w:t>Actions</w:t>
                    </w:r>
                    <w:r w:rsidR="00123B47">
                      <w:rPr>
                        <w:spacing w:val="-4"/>
                        <w:sz w:val="16"/>
                      </w:rPr>
                      <w:t xml:space="preserve"> </w:t>
                    </w:r>
                    <w:r w:rsidR="00123B47">
                      <w:rPr>
                        <w:sz w:val="16"/>
                      </w:rPr>
                      <w:t>to</w:t>
                    </w:r>
                    <w:r w:rsidR="00123B47">
                      <w:rPr>
                        <w:spacing w:val="-4"/>
                        <w:sz w:val="16"/>
                      </w:rPr>
                      <w:t xml:space="preserve"> </w:t>
                    </w:r>
                    <w:r w:rsidR="00123B47">
                      <w:rPr>
                        <w:sz w:val="16"/>
                      </w:rPr>
                      <w:t>Approve</w:t>
                    </w:r>
                    <w:r w:rsidR="00123B47">
                      <w:rPr>
                        <w:spacing w:val="-2"/>
                        <w:sz w:val="16"/>
                      </w:rPr>
                      <w:t xml:space="preserve"> </w:t>
                    </w:r>
                    <w:r w:rsidR="00123B47">
                      <w:rPr>
                        <w:sz w:val="16"/>
                      </w:rPr>
                      <w:t>or</w:t>
                    </w:r>
                    <w:r w:rsidR="00123B47">
                      <w:rPr>
                        <w:spacing w:val="-5"/>
                        <w:sz w:val="16"/>
                      </w:rPr>
                      <w:t xml:space="preserve"> </w:t>
                    </w:r>
                    <w:r w:rsidR="00123B47">
                      <w:rPr>
                        <w:sz w:val="16"/>
                      </w:rPr>
                      <w:t>Disapprove</w:t>
                    </w:r>
                    <w:r w:rsidR="00123B47">
                      <w:rPr>
                        <w:spacing w:val="-3"/>
                        <w:sz w:val="16"/>
                      </w:rPr>
                      <w:t xml:space="preserve"> </w:t>
                    </w:r>
                    <w:r w:rsidR="00123B47">
                      <w:rPr>
                        <w:spacing w:val="-2"/>
                        <w:sz w:val="16"/>
                      </w:rPr>
                      <w:t>Research</w:t>
                    </w:r>
                  </w:p>
                  <w:p w14:paraId="6D2ED8E3" w14:textId="4B0ECA6B" w:rsidR="002A49BB" w:rsidRDefault="002A49BB">
                    <w:pPr>
                      <w:spacing w:line="184" w:lineRule="exact"/>
                      <w:ind w:left="20"/>
                      <w:rPr>
                        <w:sz w:val="16"/>
                      </w:rPr>
                    </w:pPr>
                    <w:r>
                      <w:rPr>
                        <w:spacing w:val="-2"/>
                        <w:sz w:val="16"/>
                      </w:rPr>
                      <w:t>V</w:t>
                    </w:r>
                    <w:r w:rsidR="007A2BE4">
                      <w:rPr>
                        <w:spacing w:val="-2"/>
                        <w:sz w:val="16"/>
                      </w:rPr>
                      <w:t>ersion date 03-30</w:t>
                    </w:r>
                    <w:r>
                      <w:rPr>
                        <w:spacing w:val="-2"/>
                        <w:sz w:val="16"/>
                      </w:rPr>
                      <w:t>-2024</w:t>
                    </w:r>
                  </w:p>
                  <w:p w14:paraId="6560EE12" w14:textId="259CF27B" w:rsidR="006A2318" w:rsidRDefault="006A2318">
                    <w:pPr>
                      <w:spacing w:before="1"/>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560EE04" wp14:editId="6560EE05">
              <wp:simplePos x="0" y="0"/>
              <wp:positionH relativeFrom="page">
                <wp:posOffset>3702811</wp:posOffset>
              </wp:positionH>
              <wp:positionV relativeFrom="page">
                <wp:posOffset>9356090</wp:posOffset>
              </wp:positionV>
              <wp:extent cx="366395" cy="1016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6560EE13" w14:textId="77777777" w:rsidR="006A2318" w:rsidRDefault="00123B4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 w14:anchorId="6560EE04" id="Textbox 15" o:spid="_x0000_s1030" type="#_x0000_t202" style="position:absolute;margin-left:291.55pt;margin-top:736.7pt;width:28.85pt;height: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DJF+JqsBAABHAwAADgAAAAAAAAAAAAAAAAAuAgAAZHJzL2Uyb0RvYy54bWxQ&#10;SwECLQAUAAYACAAAACEA9XAyr+EAAAANAQAADwAAAAAAAAAAAAAAAAAFBAAAZHJzL2Rvd25yZXYu&#10;eG1sUEsFBgAAAAAEAAQA8wAAABMFAAAAAA==&#10;" filled="f" stroked="f">
              <v:textbox inset="0,0,0,0">
                <w:txbxContent>
                  <w:p w14:paraId="6560EE13" w14:textId="77777777" w:rsidR="006A2318" w:rsidRDefault="00123B47">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EDEE" w14:textId="77777777" w:rsidR="002D0621" w:rsidRDefault="00123B47">
      <w:r>
        <w:separator/>
      </w:r>
    </w:p>
  </w:footnote>
  <w:footnote w:type="continuationSeparator" w:id="0">
    <w:p w14:paraId="6560EDF0" w14:textId="77777777" w:rsidR="002D0621" w:rsidRDefault="00123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EDEC" w14:textId="3DDAE1CA" w:rsidR="006A2318" w:rsidRDefault="006A231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57B31"/>
    <w:multiLevelType w:val="multilevel"/>
    <w:tmpl w:val="AD0AE234"/>
    <w:lvl w:ilvl="0">
      <w:start w:val="1"/>
      <w:numFmt w:val="decimal"/>
      <w:lvlText w:val="%1."/>
      <w:lvlJc w:val="left"/>
      <w:pPr>
        <w:ind w:left="768"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344" w:hanging="57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704"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687" w:hanging="361"/>
      </w:pPr>
      <w:rPr>
        <w:rFonts w:hint="default"/>
        <w:lang w:val="en-US" w:eastAsia="en-US" w:bidi="ar-SA"/>
      </w:rPr>
    </w:lvl>
    <w:lvl w:ilvl="4">
      <w:numFmt w:val="bullet"/>
      <w:lvlText w:val="•"/>
      <w:lvlJc w:val="left"/>
      <w:pPr>
        <w:ind w:left="3675" w:hanging="361"/>
      </w:pPr>
      <w:rPr>
        <w:rFonts w:hint="default"/>
        <w:lang w:val="en-US" w:eastAsia="en-US" w:bidi="ar-SA"/>
      </w:rPr>
    </w:lvl>
    <w:lvl w:ilvl="5">
      <w:numFmt w:val="bullet"/>
      <w:lvlText w:val="•"/>
      <w:lvlJc w:val="left"/>
      <w:pPr>
        <w:ind w:left="4662" w:hanging="361"/>
      </w:pPr>
      <w:rPr>
        <w:rFonts w:hint="default"/>
        <w:lang w:val="en-US" w:eastAsia="en-US" w:bidi="ar-SA"/>
      </w:rPr>
    </w:lvl>
    <w:lvl w:ilvl="6">
      <w:numFmt w:val="bullet"/>
      <w:lvlText w:val="•"/>
      <w:lvlJc w:val="left"/>
      <w:pPr>
        <w:ind w:left="5650" w:hanging="361"/>
      </w:pPr>
      <w:rPr>
        <w:rFonts w:hint="default"/>
        <w:lang w:val="en-US" w:eastAsia="en-US" w:bidi="ar-SA"/>
      </w:rPr>
    </w:lvl>
    <w:lvl w:ilvl="7">
      <w:numFmt w:val="bullet"/>
      <w:lvlText w:val="•"/>
      <w:lvlJc w:val="left"/>
      <w:pPr>
        <w:ind w:left="6637" w:hanging="361"/>
      </w:pPr>
      <w:rPr>
        <w:rFonts w:hint="default"/>
        <w:lang w:val="en-US" w:eastAsia="en-US" w:bidi="ar-SA"/>
      </w:rPr>
    </w:lvl>
    <w:lvl w:ilvl="8">
      <w:numFmt w:val="bullet"/>
      <w:lvlText w:val="•"/>
      <w:lvlJc w:val="left"/>
      <w:pPr>
        <w:ind w:left="7625" w:hanging="361"/>
      </w:pPr>
      <w:rPr>
        <w:rFonts w:hint="default"/>
        <w:lang w:val="en-US" w:eastAsia="en-US" w:bidi="ar-SA"/>
      </w:rPr>
    </w:lvl>
  </w:abstractNum>
  <w:num w:numId="1" w16cid:durableId="161101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18"/>
    <w:rsid w:val="00053B35"/>
    <w:rsid w:val="00123B47"/>
    <w:rsid w:val="001D1B82"/>
    <w:rsid w:val="001D7F92"/>
    <w:rsid w:val="002A49BB"/>
    <w:rsid w:val="002D0621"/>
    <w:rsid w:val="006A2318"/>
    <w:rsid w:val="007A2BE4"/>
    <w:rsid w:val="00AC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ED8C"/>
  <w15:docId w15:val="{B7AA4671-3A2B-40AB-A74E-D1E97D9D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7F92"/>
    <w:pPr>
      <w:tabs>
        <w:tab w:val="center" w:pos="4680"/>
        <w:tab w:val="right" w:pos="9360"/>
      </w:tabs>
    </w:pPr>
  </w:style>
  <w:style w:type="character" w:customStyle="1" w:styleId="HeaderChar">
    <w:name w:val="Header Char"/>
    <w:basedOn w:val="DefaultParagraphFont"/>
    <w:link w:val="Header"/>
    <w:uiPriority w:val="99"/>
    <w:rsid w:val="001D7F92"/>
    <w:rPr>
      <w:rFonts w:ascii="Calibri" w:eastAsia="Calibri" w:hAnsi="Calibri" w:cs="Calibri"/>
    </w:rPr>
  </w:style>
  <w:style w:type="paragraph" w:styleId="Footer">
    <w:name w:val="footer"/>
    <w:basedOn w:val="Normal"/>
    <w:link w:val="FooterChar"/>
    <w:uiPriority w:val="99"/>
    <w:unhideWhenUsed/>
    <w:rsid w:val="001D7F92"/>
    <w:pPr>
      <w:tabs>
        <w:tab w:val="center" w:pos="4680"/>
        <w:tab w:val="right" w:pos="9360"/>
      </w:tabs>
    </w:pPr>
  </w:style>
  <w:style w:type="character" w:customStyle="1" w:styleId="FooterChar">
    <w:name w:val="Footer Char"/>
    <w:basedOn w:val="DefaultParagraphFont"/>
    <w:link w:val="Footer"/>
    <w:uiPriority w:val="99"/>
    <w:rsid w:val="001D7F92"/>
    <w:rPr>
      <w:rFonts w:ascii="Calibri" w:eastAsia="Calibri" w:hAnsi="Calibri" w:cs="Calibri"/>
    </w:rPr>
  </w:style>
  <w:style w:type="paragraph" w:styleId="Revision">
    <w:name w:val="Revision"/>
    <w:hidden/>
    <w:uiPriority w:val="99"/>
    <w:semiHidden/>
    <w:rsid w:val="00AC287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B7DF9023-35BE-43A4-9DE1-01659E7C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37640-396B-4CFE-AFAA-6F1C4A413799}">
  <ds:schemaRefs>
    <ds:schemaRef ds:uri="http://schemas.microsoft.com/sharepoint/v3/contenttype/forms"/>
  </ds:schemaRefs>
</ds:datastoreItem>
</file>

<file path=customXml/itemProps3.xml><?xml version="1.0" encoding="utf-8"?>
<ds:datastoreItem xmlns:ds="http://schemas.openxmlformats.org/officeDocument/2006/customXml" ds:itemID="{3C94F13A-D0C8-42B8-90FC-C2E77D0CF9FB}">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b7231b89-4636-4e87-bf18-5864c59853ef"/>
    <ds:schemaRef ds:uri="http://purl.org/dc/dcmitype/"/>
    <ds:schemaRef ds:uri="http://schemas.openxmlformats.org/package/2006/metadata/core-properties"/>
    <ds:schemaRef ds:uri="4453b6c3-2045-4d26-88bc-30339f4f6f9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Lin-DeShetler, Denise</cp:lastModifiedBy>
  <cp:revision>2</cp:revision>
  <dcterms:created xsi:type="dcterms:W3CDTF">2024-04-09T05:00:00Z</dcterms:created>
  <dcterms:modified xsi:type="dcterms:W3CDTF">2024-04-09T05:00:00Z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Creator">
    <vt:lpwstr>Acrobat PDFMaker 11 for Word</vt:lpwstr>
  </property>
  <property fmtid="{D5CDD505-2E9C-101B-9397-08002B2CF9AE}" pid="4" name="LastSaved">
    <vt:filetime>2024-02-11T00:00:00Z</vt:filetime>
  </property>
  <property fmtid="{D5CDD505-2E9C-101B-9397-08002B2CF9AE}" pid="5" name="Producer">
    <vt:lpwstr>Adobe PDF Library 11.0</vt:lpwstr>
  </property>
  <property fmtid="{D5CDD505-2E9C-101B-9397-08002B2CF9AE}" pid="6" name="SourceModified">
    <vt:lpwstr>D:20151112154127</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2024-04-05T06:36:48Z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13353aaa-ac5e-46b3-beb4-4e5d30e0efeb</vt:lpwstr>
  </property>
  <property fmtid="{D5CDD505-2E9C-101B-9397-08002B2CF9AE}" pid="14" name="MSIP_Label_bfe2c8f9-1977-4483-bc2a-a0132c8c75ea_ContentBits">
    <vt:lpwstr>0</vt:lpwstr>
  </property>
</Properties>
</file>